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9C95B" w14:textId="77777777" w:rsidR="00952770" w:rsidRPr="00485375" w:rsidRDefault="00DD7B26" w:rsidP="00952770">
      <w:pPr>
        <w:spacing w:after="0" w:line="240" w:lineRule="auto"/>
        <w:jc w:val="right"/>
        <w:rPr>
          <w:rFonts w:ascii="Times New Roman" w:hAnsi="Times New Roman"/>
          <w:sz w:val="24"/>
          <w:szCs w:val="24"/>
          <w:lang w:val="lv-LV"/>
        </w:rPr>
      </w:pPr>
      <w:r w:rsidRPr="00485375">
        <w:rPr>
          <w:rFonts w:ascii="Times New Roman" w:hAnsi="Times New Roman"/>
          <w:sz w:val="24"/>
          <w:szCs w:val="24"/>
          <w:lang w:val="lv-LV"/>
        </w:rPr>
        <w:t>Pielikums</w:t>
      </w:r>
    </w:p>
    <w:p w14:paraId="2B765801" w14:textId="23ABDB6D" w:rsidR="00952770" w:rsidRPr="002E1019" w:rsidRDefault="00D85AAB" w:rsidP="00952770">
      <w:pPr>
        <w:spacing w:after="0" w:line="240" w:lineRule="auto"/>
        <w:jc w:val="right"/>
        <w:rPr>
          <w:rFonts w:ascii="Times New Roman" w:hAnsi="Times New Roman"/>
          <w:sz w:val="24"/>
          <w:szCs w:val="24"/>
          <w:lang w:val="de-AT"/>
        </w:rPr>
      </w:pPr>
      <w:r>
        <w:rPr>
          <w:rFonts w:ascii="Times New Roman" w:hAnsi="Times New Roman"/>
          <w:sz w:val="24"/>
          <w:szCs w:val="24"/>
          <w:lang w:val="lv-LV"/>
        </w:rPr>
        <w:t>ZPRAP 06.06.2025. lēmumam Nr.</w:t>
      </w:r>
      <w:r w:rsidR="008B3E79">
        <w:rPr>
          <w:rFonts w:ascii="Times New Roman" w:hAnsi="Times New Roman"/>
          <w:sz w:val="24"/>
          <w:szCs w:val="24"/>
          <w:lang w:val="lv-LV"/>
        </w:rPr>
        <w:t>180-e</w:t>
      </w:r>
      <w:r>
        <w:rPr>
          <w:rFonts w:ascii="Times New Roman" w:hAnsi="Times New Roman"/>
          <w:sz w:val="24"/>
          <w:szCs w:val="24"/>
          <w:lang w:val="lv-LV"/>
        </w:rPr>
        <w:t>, Prot</w:t>
      </w:r>
      <w:r w:rsidR="008B3E79">
        <w:rPr>
          <w:rFonts w:ascii="Times New Roman" w:hAnsi="Times New Roman"/>
          <w:sz w:val="24"/>
          <w:szCs w:val="24"/>
          <w:lang w:val="lv-LV"/>
        </w:rPr>
        <w:t>.</w:t>
      </w:r>
      <w:r>
        <w:rPr>
          <w:rFonts w:ascii="Times New Roman" w:hAnsi="Times New Roman"/>
          <w:sz w:val="24"/>
          <w:szCs w:val="24"/>
          <w:lang w:val="lv-LV"/>
        </w:rPr>
        <w:t xml:space="preserve"> Nr.</w:t>
      </w:r>
      <w:r w:rsidR="008B3E79">
        <w:rPr>
          <w:rFonts w:ascii="Times New Roman" w:hAnsi="Times New Roman"/>
          <w:sz w:val="24"/>
          <w:szCs w:val="24"/>
          <w:lang w:val="lv-LV"/>
        </w:rPr>
        <w:t>45-e</w:t>
      </w:r>
    </w:p>
    <w:p w14:paraId="66457BA6" w14:textId="77777777" w:rsidR="00952770" w:rsidRDefault="00952770" w:rsidP="00952770">
      <w:pPr>
        <w:widowControl/>
        <w:spacing w:after="0" w:line="240" w:lineRule="auto"/>
        <w:ind w:right="-289"/>
        <w:jc w:val="right"/>
        <w:rPr>
          <w:rFonts w:ascii="Times New Roman" w:eastAsia="Times New Roman" w:hAnsi="Times New Roman"/>
          <w:b/>
          <w:sz w:val="24"/>
          <w:szCs w:val="24"/>
          <w:lang w:val="lv-LV" w:eastAsia="lv-LV"/>
        </w:rPr>
      </w:pPr>
    </w:p>
    <w:p w14:paraId="71DE9E28" w14:textId="77777777" w:rsidR="00952770" w:rsidRDefault="00952770" w:rsidP="00BC40E0">
      <w:pPr>
        <w:widowControl/>
        <w:spacing w:after="0" w:line="240" w:lineRule="auto"/>
        <w:ind w:right="-289"/>
        <w:jc w:val="center"/>
        <w:rPr>
          <w:rFonts w:ascii="Times New Roman" w:eastAsia="Times New Roman" w:hAnsi="Times New Roman"/>
          <w:b/>
          <w:sz w:val="24"/>
          <w:szCs w:val="24"/>
          <w:lang w:val="lv-LV" w:eastAsia="lv-LV"/>
        </w:rPr>
      </w:pPr>
    </w:p>
    <w:p w14:paraId="26D88484" w14:textId="12A57DFA" w:rsidR="00BC40E0" w:rsidRDefault="00DD7B26" w:rsidP="00BC40E0">
      <w:pPr>
        <w:widowControl/>
        <w:spacing w:after="0" w:line="240" w:lineRule="auto"/>
        <w:ind w:right="-289"/>
        <w:jc w:val="center"/>
        <w:rPr>
          <w:rFonts w:ascii="Times New Roman" w:eastAsia="Times New Roman" w:hAnsi="Times New Roman"/>
          <w:b/>
          <w:sz w:val="24"/>
          <w:szCs w:val="24"/>
          <w:lang w:val="lv-LV" w:eastAsia="lv-LV"/>
        </w:rPr>
      </w:pPr>
      <w:r w:rsidRPr="004F24A6">
        <w:rPr>
          <w:rFonts w:ascii="Times New Roman" w:eastAsia="Times New Roman" w:hAnsi="Times New Roman"/>
          <w:b/>
          <w:sz w:val="24"/>
          <w:szCs w:val="24"/>
          <w:lang w:val="lv-LV" w:eastAsia="lv-LV"/>
        </w:rPr>
        <w:t>Projekta idejas veidlapa</w:t>
      </w:r>
    </w:p>
    <w:tbl>
      <w:tblPr>
        <w:tblW w:w="981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4406"/>
        <w:gridCol w:w="4776"/>
      </w:tblGrid>
      <w:tr w:rsidR="000A3970" w:rsidRPr="00C96CBF" w14:paraId="5FA86BA3" w14:textId="77777777" w:rsidTr="00D85AAB">
        <w:trPr>
          <w:trHeight w:val="270"/>
        </w:trPr>
        <w:tc>
          <w:tcPr>
            <w:tcW w:w="632" w:type="dxa"/>
            <w:tcBorders>
              <w:top w:val="single" w:sz="12" w:space="0" w:color="auto"/>
              <w:left w:val="nil"/>
              <w:bottom w:val="single" w:sz="4" w:space="0" w:color="auto"/>
              <w:right w:val="nil"/>
            </w:tcBorders>
            <w:shd w:val="clear" w:color="auto" w:fill="auto"/>
            <w:noWrap/>
            <w:vAlign w:val="bottom"/>
          </w:tcPr>
          <w:p w14:paraId="60D455B8" w14:textId="77777777" w:rsidR="00BC40E0" w:rsidRPr="00F902D6" w:rsidRDefault="00BC40E0" w:rsidP="00DE5865">
            <w:pPr>
              <w:widowControl/>
              <w:spacing w:after="0" w:line="240" w:lineRule="auto"/>
              <w:rPr>
                <w:rFonts w:ascii="Times New Roman" w:eastAsia="Times New Roman" w:hAnsi="Times New Roman"/>
                <w:sz w:val="24"/>
                <w:szCs w:val="24"/>
                <w:lang w:val="lv-LV" w:eastAsia="lv-LV"/>
              </w:rPr>
            </w:pPr>
          </w:p>
        </w:tc>
        <w:tc>
          <w:tcPr>
            <w:tcW w:w="4406" w:type="dxa"/>
            <w:tcBorders>
              <w:top w:val="single" w:sz="12" w:space="0" w:color="auto"/>
              <w:left w:val="nil"/>
              <w:bottom w:val="single" w:sz="4" w:space="0" w:color="auto"/>
              <w:right w:val="nil"/>
            </w:tcBorders>
            <w:shd w:val="clear" w:color="auto" w:fill="auto"/>
            <w:noWrap/>
            <w:vAlign w:val="bottom"/>
          </w:tcPr>
          <w:p w14:paraId="4CE9539A" w14:textId="77777777" w:rsidR="00BC40E0" w:rsidRPr="00F902D6" w:rsidRDefault="00BC40E0" w:rsidP="00DE5865">
            <w:pPr>
              <w:widowControl/>
              <w:spacing w:after="0" w:line="240" w:lineRule="auto"/>
              <w:rPr>
                <w:rFonts w:ascii="Times New Roman" w:eastAsia="Times New Roman" w:hAnsi="Times New Roman"/>
                <w:sz w:val="24"/>
                <w:szCs w:val="24"/>
                <w:lang w:val="lv-LV" w:eastAsia="lv-LV"/>
              </w:rPr>
            </w:pPr>
          </w:p>
        </w:tc>
        <w:tc>
          <w:tcPr>
            <w:tcW w:w="4776" w:type="dxa"/>
            <w:tcBorders>
              <w:top w:val="single" w:sz="12" w:space="0" w:color="auto"/>
              <w:left w:val="nil"/>
              <w:bottom w:val="single" w:sz="4" w:space="0" w:color="auto"/>
              <w:right w:val="nil"/>
            </w:tcBorders>
            <w:shd w:val="clear" w:color="auto" w:fill="auto"/>
            <w:noWrap/>
            <w:vAlign w:val="bottom"/>
          </w:tcPr>
          <w:p w14:paraId="2E391A08" w14:textId="77777777" w:rsidR="00BC40E0" w:rsidRPr="00F902D6" w:rsidRDefault="00BC40E0" w:rsidP="00DE5865">
            <w:pPr>
              <w:widowControl/>
              <w:spacing w:after="0" w:line="240" w:lineRule="auto"/>
              <w:rPr>
                <w:rFonts w:ascii="Times New Roman" w:eastAsia="Times New Roman" w:hAnsi="Times New Roman"/>
                <w:sz w:val="24"/>
                <w:szCs w:val="24"/>
                <w:lang w:val="lv-LV" w:eastAsia="lv-LV"/>
              </w:rPr>
            </w:pPr>
          </w:p>
        </w:tc>
      </w:tr>
      <w:tr w:rsidR="000A3970" w:rsidRPr="002E1019" w14:paraId="090C1A8B" w14:textId="77777777" w:rsidTr="00D85AAB">
        <w:trPr>
          <w:trHeight w:val="750"/>
        </w:trPr>
        <w:tc>
          <w:tcPr>
            <w:tcW w:w="632" w:type="dxa"/>
            <w:tcBorders>
              <w:top w:val="single" w:sz="4" w:space="0" w:color="auto"/>
            </w:tcBorders>
            <w:shd w:val="clear" w:color="auto" w:fill="auto"/>
            <w:hideMark/>
          </w:tcPr>
          <w:p w14:paraId="5B363809" w14:textId="1D399EF4" w:rsidR="00BC40E0" w:rsidRPr="00F902D6"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w:t>
            </w:r>
          </w:p>
        </w:tc>
        <w:tc>
          <w:tcPr>
            <w:tcW w:w="4406" w:type="dxa"/>
            <w:tcBorders>
              <w:top w:val="single" w:sz="4" w:space="0" w:color="auto"/>
            </w:tcBorders>
            <w:shd w:val="clear" w:color="auto" w:fill="auto"/>
            <w:hideMark/>
          </w:tcPr>
          <w:p w14:paraId="4A1099B8" w14:textId="21B020F8" w:rsidR="00BC40E0" w:rsidRPr="00F902D6" w:rsidRDefault="00DD7B26" w:rsidP="00C74911">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bCs/>
                <w:sz w:val="24"/>
                <w:szCs w:val="24"/>
                <w:lang w:val="lv-LV" w:eastAsia="lv-LV"/>
              </w:rPr>
              <w:t>Ministrijas struktūrvienības</w:t>
            </w:r>
            <w:r w:rsidRPr="00F902D6">
              <w:rPr>
                <w:rFonts w:ascii="Times New Roman" w:eastAsia="Times New Roman" w:hAnsi="Times New Roman"/>
                <w:b/>
                <w:sz w:val="24"/>
                <w:szCs w:val="24"/>
                <w:lang w:val="lv-LV" w:eastAsia="lv-LV"/>
              </w:rPr>
              <w:t>, padotības iestādes, plānošanas reģiona un kapitālsabiedrības</w:t>
            </w:r>
            <w:r w:rsidRPr="00F902D6">
              <w:rPr>
                <w:rFonts w:ascii="Times New Roman" w:eastAsia="Times New Roman" w:hAnsi="Times New Roman"/>
                <w:sz w:val="24"/>
                <w:szCs w:val="24"/>
                <w:lang w:val="lv-LV" w:eastAsia="lv-LV"/>
              </w:rPr>
              <w:t xml:space="preserve">, kas iesniedz projekta ideju izskatīšanai IPIK, </w:t>
            </w:r>
            <w:r w:rsidRPr="00F902D6">
              <w:rPr>
                <w:rFonts w:ascii="Times New Roman" w:eastAsia="Times New Roman" w:hAnsi="Times New Roman"/>
                <w:b/>
                <w:bCs/>
                <w:sz w:val="24"/>
                <w:szCs w:val="24"/>
                <w:lang w:val="lv-LV" w:eastAsia="lv-LV"/>
              </w:rPr>
              <w:t>nosaukums</w:t>
            </w:r>
          </w:p>
        </w:tc>
        <w:tc>
          <w:tcPr>
            <w:tcW w:w="4776" w:type="dxa"/>
            <w:tcBorders>
              <w:top w:val="single" w:sz="4" w:space="0" w:color="auto"/>
            </w:tcBorders>
            <w:shd w:val="clear" w:color="auto" w:fill="auto"/>
          </w:tcPr>
          <w:p w14:paraId="30AD80CF" w14:textId="77777777" w:rsidR="00851697" w:rsidRDefault="00851697" w:rsidP="00C74911">
            <w:pPr>
              <w:widowControl/>
              <w:spacing w:before="120" w:after="120" w:line="240" w:lineRule="auto"/>
              <w:jc w:val="both"/>
              <w:rPr>
                <w:rFonts w:ascii="Times New Roman" w:eastAsia="Times New Roman" w:hAnsi="Times New Roman"/>
                <w:sz w:val="24"/>
                <w:szCs w:val="24"/>
                <w:lang w:val="lv-LV" w:eastAsia="lv-LV"/>
              </w:rPr>
            </w:pPr>
          </w:p>
          <w:p w14:paraId="79E6099F" w14:textId="2BD9D486" w:rsidR="002E1019" w:rsidRPr="00E765AA" w:rsidRDefault="002E1019" w:rsidP="00C74911">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Zemgales plānošanas reģions</w:t>
            </w:r>
          </w:p>
        </w:tc>
      </w:tr>
      <w:tr w:rsidR="000A3970" w:rsidRPr="002E1019" w14:paraId="3F29F2B5" w14:textId="77777777" w:rsidTr="00D85AAB">
        <w:trPr>
          <w:trHeight w:val="497"/>
        </w:trPr>
        <w:tc>
          <w:tcPr>
            <w:tcW w:w="632" w:type="dxa"/>
            <w:shd w:val="clear" w:color="auto" w:fill="auto"/>
            <w:hideMark/>
          </w:tcPr>
          <w:p w14:paraId="3062EAB0" w14:textId="4693C77D" w:rsidR="00BC40E0" w:rsidRPr="00496376"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496376">
              <w:rPr>
                <w:rFonts w:ascii="Times New Roman" w:eastAsia="Times New Roman" w:hAnsi="Times New Roman"/>
                <w:sz w:val="24"/>
                <w:szCs w:val="24"/>
                <w:lang w:val="lv-LV" w:eastAsia="lv-LV"/>
              </w:rPr>
              <w:t>2.</w:t>
            </w:r>
          </w:p>
        </w:tc>
        <w:tc>
          <w:tcPr>
            <w:tcW w:w="4406" w:type="dxa"/>
            <w:shd w:val="clear" w:color="auto" w:fill="auto"/>
          </w:tcPr>
          <w:p w14:paraId="63C244AE" w14:textId="0682A1AC" w:rsidR="00BC40E0" w:rsidRPr="00496376" w:rsidRDefault="00DD7B26" w:rsidP="00C74911">
            <w:pPr>
              <w:widowControl/>
              <w:spacing w:before="120" w:after="120" w:line="240" w:lineRule="auto"/>
              <w:jc w:val="both"/>
              <w:rPr>
                <w:rFonts w:ascii="Times New Roman" w:eastAsia="Times New Roman" w:hAnsi="Times New Roman"/>
                <w:b/>
                <w:bCs/>
                <w:sz w:val="24"/>
                <w:szCs w:val="24"/>
                <w:u w:val="single"/>
                <w:lang w:val="lv-LV" w:eastAsia="lv-LV"/>
              </w:rPr>
            </w:pPr>
            <w:r w:rsidRPr="00496376">
              <w:rPr>
                <w:rFonts w:ascii="Times New Roman" w:eastAsia="Times New Roman" w:hAnsi="Times New Roman"/>
                <w:b/>
                <w:bCs/>
                <w:sz w:val="24"/>
                <w:szCs w:val="24"/>
                <w:lang w:val="lv-LV" w:eastAsia="lv-LV"/>
              </w:rPr>
              <w:t>Projekta</w:t>
            </w:r>
            <w:r w:rsidRPr="00496376">
              <w:rPr>
                <w:rFonts w:ascii="Times New Roman" w:eastAsia="Times New Roman" w:hAnsi="Times New Roman"/>
                <w:sz w:val="24"/>
                <w:szCs w:val="24"/>
                <w:lang w:val="lv-LV" w:eastAsia="lv-LV"/>
              </w:rPr>
              <w:t xml:space="preserve"> </w:t>
            </w:r>
            <w:r w:rsidRPr="00496376">
              <w:rPr>
                <w:rFonts w:ascii="Times New Roman" w:eastAsia="Times New Roman" w:hAnsi="Times New Roman"/>
                <w:b/>
                <w:bCs/>
                <w:sz w:val="24"/>
                <w:szCs w:val="24"/>
                <w:lang w:val="lv-LV" w:eastAsia="lv-LV"/>
              </w:rPr>
              <w:t>nosaukums latviešu un angļu valodā</w:t>
            </w:r>
            <w:r w:rsidRPr="00496376">
              <w:rPr>
                <w:rFonts w:ascii="Times New Roman" w:eastAsia="Times New Roman" w:hAnsi="Times New Roman"/>
                <w:sz w:val="24"/>
                <w:szCs w:val="24"/>
                <w:lang w:val="lv-LV" w:eastAsia="lv-LV"/>
              </w:rPr>
              <w:t>, ja projekta valoda būs angļu valoda</w:t>
            </w:r>
          </w:p>
        </w:tc>
        <w:tc>
          <w:tcPr>
            <w:tcW w:w="4776" w:type="dxa"/>
            <w:shd w:val="clear" w:color="auto" w:fill="auto"/>
          </w:tcPr>
          <w:p w14:paraId="5DCFF210" w14:textId="77777777" w:rsidR="002E1019" w:rsidRPr="00C96CBF" w:rsidRDefault="002E1019" w:rsidP="002E1019">
            <w:pPr>
              <w:widowControl/>
              <w:spacing w:before="120" w:after="120" w:line="240" w:lineRule="auto"/>
              <w:jc w:val="both"/>
              <w:rPr>
                <w:rFonts w:ascii="Times New Roman" w:eastAsia="Times New Roman" w:hAnsi="Times New Roman"/>
                <w:sz w:val="24"/>
                <w:szCs w:val="24"/>
                <w:lang w:val="lv-LV" w:eastAsia="lv-LV"/>
              </w:rPr>
            </w:pPr>
          </w:p>
          <w:p w14:paraId="2CAC645E" w14:textId="77777777" w:rsidR="00275D8C" w:rsidRPr="00C96CBF" w:rsidRDefault="00275D8C" w:rsidP="00275D8C">
            <w:pPr>
              <w:widowControl/>
              <w:spacing w:before="120" w:after="120" w:line="240" w:lineRule="auto"/>
              <w:jc w:val="both"/>
              <w:rPr>
                <w:rFonts w:ascii="Times New Roman" w:eastAsia="Times New Roman" w:hAnsi="Times New Roman"/>
                <w:b/>
                <w:bCs/>
                <w:sz w:val="24"/>
                <w:szCs w:val="24"/>
                <w:lang w:val="lv-LV" w:eastAsia="lv-LV"/>
              </w:rPr>
            </w:pPr>
            <w:r w:rsidRPr="00275D8C">
              <w:rPr>
                <w:rFonts w:ascii="Times New Roman" w:eastAsia="Times New Roman" w:hAnsi="Times New Roman"/>
                <w:b/>
                <w:bCs/>
                <w:sz w:val="24"/>
                <w:szCs w:val="24"/>
                <w:lang w:val="lv-LV" w:eastAsia="lv-LV"/>
              </w:rPr>
              <w:t xml:space="preserve">Klimata adaptācijas stiprināšana </w:t>
            </w:r>
            <w:proofErr w:type="spellStart"/>
            <w:r w:rsidRPr="00275D8C">
              <w:rPr>
                <w:rFonts w:ascii="Times New Roman" w:eastAsia="Times New Roman" w:hAnsi="Times New Roman"/>
                <w:b/>
                <w:bCs/>
                <w:sz w:val="24"/>
                <w:szCs w:val="24"/>
                <w:lang w:val="lv-LV" w:eastAsia="lv-LV"/>
              </w:rPr>
              <w:t>mazapjoma</w:t>
            </w:r>
            <w:proofErr w:type="spellEnd"/>
            <w:r w:rsidRPr="00275D8C">
              <w:rPr>
                <w:rFonts w:ascii="Times New Roman" w:eastAsia="Times New Roman" w:hAnsi="Times New Roman"/>
                <w:b/>
                <w:bCs/>
                <w:sz w:val="24"/>
                <w:szCs w:val="24"/>
                <w:lang w:val="lv-LV" w:eastAsia="lv-LV"/>
              </w:rPr>
              <w:t xml:space="preserve"> lauksaimniecības kopienās</w:t>
            </w:r>
          </w:p>
          <w:p w14:paraId="2ED1BC1A" w14:textId="4204C13A" w:rsidR="00BC40E0" w:rsidRPr="002E1019" w:rsidRDefault="002E1019" w:rsidP="00C74911">
            <w:pPr>
              <w:widowControl/>
              <w:spacing w:before="120" w:after="120" w:line="240" w:lineRule="auto"/>
              <w:jc w:val="both"/>
              <w:rPr>
                <w:rFonts w:ascii="Times New Roman" w:eastAsia="Times New Roman" w:hAnsi="Times New Roman"/>
                <w:b/>
                <w:bCs/>
                <w:sz w:val="24"/>
                <w:szCs w:val="24"/>
                <w:lang w:val="en-GB" w:eastAsia="lv-LV"/>
              </w:rPr>
            </w:pPr>
            <w:r w:rsidRPr="002E1019">
              <w:rPr>
                <w:rFonts w:ascii="Times New Roman" w:eastAsia="Times New Roman" w:hAnsi="Times New Roman"/>
                <w:b/>
                <w:bCs/>
                <w:sz w:val="24"/>
                <w:szCs w:val="24"/>
                <w:lang w:val="en-GB" w:eastAsia="lv-LV"/>
              </w:rPr>
              <w:t>Strengthening Climate Adaptation in Small-Scale Farming Communities</w:t>
            </w:r>
            <w:r>
              <w:rPr>
                <w:rFonts w:ascii="Times New Roman" w:eastAsia="Times New Roman" w:hAnsi="Times New Roman"/>
                <w:b/>
                <w:bCs/>
                <w:sz w:val="24"/>
                <w:szCs w:val="24"/>
                <w:lang w:val="en-GB" w:eastAsia="lv-LV"/>
              </w:rPr>
              <w:t xml:space="preserve">/ </w:t>
            </w:r>
            <w:r w:rsidRPr="002E1019">
              <w:rPr>
                <w:rFonts w:ascii="Times New Roman" w:eastAsia="Times New Roman" w:hAnsi="Times New Roman"/>
                <w:b/>
                <w:bCs/>
                <w:sz w:val="24"/>
                <w:szCs w:val="24"/>
                <w:lang w:val="en-GB" w:eastAsia="lv-LV"/>
              </w:rPr>
              <w:t>BALTADAPT</w:t>
            </w:r>
          </w:p>
        </w:tc>
      </w:tr>
      <w:tr w:rsidR="000A3970" w:rsidRPr="002E1019" w14:paraId="03BDF345" w14:textId="77777777" w:rsidTr="00D85AAB">
        <w:trPr>
          <w:trHeight w:val="632"/>
        </w:trPr>
        <w:tc>
          <w:tcPr>
            <w:tcW w:w="632" w:type="dxa"/>
            <w:shd w:val="clear" w:color="auto" w:fill="auto"/>
            <w:hideMark/>
          </w:tcPr>
          <w:p w14:paraId="4750EB9C" w14:textId="22916992" w:rsidR="00BC40E0" w:rsidRPr="00F902D6"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3</w:t>
            </w:r>
            <w:r w:rsidR="00C13351">
              <w:rPr>
                <w:rFonts w:ascii="Times New Roman" w:eastAsia="Times New Roman" w:hAnsi="Times New Roman"/>
                <w:sz w:val="24"/>
                <w:szCs w:val="24"/>
                <w:lang w:val="lv-LV" w:eastAsia="lv-LV"/>
              </w:rPr>
              <w:t>.</w:t>
            </w:r>
          </w:p>
        </w:tc>
        <w:tc>
          <w:tcPr>
            <w:tcW w:w="4406" w:type="dxa"/>
            <w:shd w:val="clear" w:color="auto" w:fill="auto"/>
            <w:hideMark/>
          </w:tcPr>
          <w:p w14:paraId="066BA20E" w14:textId="77777777" w:rsidR="00BC40E0" w:rsidRPr="00F902D6" w:rsidRDefault="00DD7B26" w:rsidP="00C74911">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color w:val="000000"/>
                <w:sz w:val="24"/>
                <w:szCs w:val="24"/>
                <w:lang w:val="lv-LV" w:eastAsia="lv-LV"/>
              </w:rPr>
              <w:t xml:space="preserve">Projekta statuss uz idejas iesniegšanas brīdi </w:t>
            </w:r>
            <w:r w:rsidRPr="00F902D6">
              <w:rPr>
                <w:rFonts w:ascii="Times New Roman" w:eastAsia="Times New Roman" w:hAnsi="Times New Roman"/>
                <w:color w:val="000000"/>
                <w:sz w:val="24"/>
                <w:szCs w:val="24"/>
                <w:lang w:val="lv-LV" w:eastAsia="lv-LV"/>
              </w:rPr>
              <w:t>(piemēram, uzsākta projekta izstrāde, izstrādāts tehniskais projekts, projekts sagatavots iesniegšanai otrajā atlases kārtā)</w:t>
            </w:r>
          </w:p>
        </w:tc>
        <w:tc>
          <w:tcPr>
            <w:tcW w:w="4776" w:type="dxa"/>
            <w:shd w:val="clear" w:color="auto" w:fill="auto"/>
          </w:tcPr>
          <w:p w14:paraId="53A66E94" w14:textId="77777777" w:rsidR="00BC40E0" w:rsidRDefault="00BC40E0" w:rsidP="00C74911">
            <w:pPr>
              <w:widowControl/>
              <w:spacing w:before="120" w:after="120" w:line="240" w:lineRule="auto"/>
              <w:jc w:val="both"/>
              <w:rPr>
                <w:rFonts w:ascii="Times New Roman" w:eastAsia="Times New Roman" w:hAnsi="Times New Roman"/>
                <w:sz w:val="24"/>
                <w:szCs w:val="24"/>
                <w:lang w:val="lv-LV" w:eastAsia="lv-LV"/>
              </w:rPr>
            </w:pPr>
          </w:p>
          <w:p w14:paraId="6A34B984" w14:textId="6AC2ED7B" w:rsidR="00275D8C" w:rsidRPr="00E765AA" w:rsidRDefault="00275D8C" w:rsidP="00C74911">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Iesniegšanai ideju konkursa (1.kārtā)</w:t>
            </w:r>
          </w:p>
        </w:tc>
      </w:tr>
      <w:tr w:rsidR="000A3970" w:rsidRPr="002E1019" w14:paraId="3E9E3363" w14:textId="77777777" w:rsidTr="00D85AAB">
        <w:trPr>
          <w:trHeight w:val="632"/>
        </w:trPr>
        <w:tc>
          <w:tcPr>
            <w:tcW w:w="632" w:type="dxa"/>
            <w:shd w:val="clear" w:color="auto" w:fill="auto"/>
            <w:hideMark/>
          </w:tcPr>
          <w:p w14:paraId="292A4A47" w14:textId="3F8BCDAC" w:rsidR="00BC40E0"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4.</w:t>
            </w:r>
          </w:p>
        </w:tc>
        <w:tc>
          <w:tcPr>
            <w:tcW w:w="4406" w:type="dxa"/>
            <w:shd w:val="clear" w:color="auto" w:fill="auto"/>
            <w:hideMark/>
          </w:tcPr>
          <w:p w14:paraId="56703FB6" w14:textId="77777777" w:rsidR="00BC40E0" w:rsidRPr="00F902D6" w:rsidRDefault="00DD7B26" w:rsidP="00E765AA">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bCs/>
                <w:sz w:val="24"/>
                <w:szCs w:val="24"/>
                <w:lang w:val="lv-LV" w:eastAsia="lv-LV"/>
              </w:rPr>
              <w:t>Programmas</w:t>
            </w:r>
            <w:r w:rsidRPr="00F902D6">
              <w:rPr>
                <w:rFonts w:ascii="Times New Roman" w:eastAsia="Times New Roman" w:hAnsi="Times New Roman"/>
                <w:sz w:val="24"/>
                <w:szCs w:val="24"/>
                <w:lang w:val="lv-LV" w:eastAsia="lv-LV"/>
              </w:rPr>
              <w:t xml:space="preserve">/aktivitātes, kurā plānots pieteikt projektu, </w:t>
            </w:r>
            <w:r w:rsidRPr="00F902D6">
              <w:rPr>
                <w:rFonts w:ascii="Times New Roman" w:eastAsia="Times New Roman" w:hAnsi="Times New Roman"/>
                <w:b/>
                <w:bCs/>
                <w:sz w:val="24"/>
                <w:szCs w:val="24"/>
                <w:lang w:val="lv-LV" w:eastAsia="lv-LV"/>
              </w:rPr>
              <w:t>pilns nosaukums latviešu un angļu valoda (ja attiecināms)</w:t>
            </w:r>
          </w:p>
          <w:p w14:paraId="2B49129E" w14:textId="542DF018" w:rsidR="00BC40E0" w:rsidRPr="00F902D6" w:rsidRDefault="00DD7B26" w:rsidP="00E765AA">
            <w:pPr>
              <w:widowControl/>
              <w:spacing w:before="120" w:after="120" w:line="240" w:lineRule="auto"/>
              <w:jc w:val="both"/>
              <w:rPr>
                <w:rFonts w:ascii="Times New Roman" w:eastAsia="Times New Roman" w:hAnsi="Times New Roman"/>
                <w:b/>
                <w:bCs/>
                <w:color w:val="000000"/>
                <w:sz w:val="24"/>
                <w:szCs w:val="24"/>
                <w:lang w:val="lv-LV" w:eastAsia="lv-LV"/>
              </w:rPr>
            </w:pPr>
            <w:r w:rsidRPr="00F902D6">
              <w:rPr>
                <w:rFonts w:ascii="Times New Roman" w:eastAsia="Times New Roman" w:hAnsi="Times New Roman"/>
                <w:color w:val="000000"/>
                <w:sz w:val="24"/>
                <w:szCs w:val="24"/>
                <w:lang w:val="lv-LV" w:eastAsia="lv-LV"/>
              </w:rPr>
              <w:t xml:space="preserve">Datumi, no kura </w:t>
            </w:r>
            <w:r w:rsidRPr="00F902D6">
              <w:rPr>
                <w:rFonts w:ascii="Times New Roman" w:eastAsia="Times New Roman" w:hAnsi="Times New Roman"/>
                <w:b/>
                <w:color w:val="000000"/>
                <w:sz w:val="24"/>
                <w:szCs w:val="24"/>
                <w:lang w:val="lv-LV" w:eastAsia="lv-LV"/>
              </w:rPr>
              <w:t>līdz kuram</w:t>
            </w:r>
            <w:r w:rsidRPr="00F902D6">
              <w:rPr>
                <w:rFonts w:ascii="Times New Roman" w:eastAsia="Times New Roman" w:hAnsi="Times New Roman"/>
                <w:color w:val="000000"/>
                <w:sz w:val="24"/>
                <w:szCs w:val="24"/>
                <w:lang w:val="lv-LV" w:eastAsia="lv-LV"/>
              </w:rPr>
              <w:t xml:space="preserve"> projektus var iesniegt programmā, </w:t>
            </w:r>
            <w:r w:rsidRPr="00F902D6">
              <w:rPr>
                <w:rFonts w:ascii="Times New Roman" w:eastAsia="Times New Roman" w:hAnsi="Times New Roman"/>
                <w:b/>
                <w:color w:val="000000"/>
                <w:sz w:val="24"/>
                <w:szCs w:val="24"/>
                <w:lang w:val="lv-LV" w:eastAsia="lv-LV"/>
              </w:rPr>
              <w:t>saite uz programmas tīmekļa vietni</w:t>
            </w:r>
            <w:r w:rsidRPr="00F902D6">
              <w:rPr>
                <w:rFonts w:ascii="Times New Roman" w:eastAsia="Times New Roman" w:hAnsi="Times New Roman"/>
                <w:color w:val="000000"/>
                <w:sz w:val="24"/>
                <w:szCs w:val="24"/>
                <w:lang w:val="lv-LV" w:eastAsia="lv-LV"/>
              </w:rPr>
              <w:t>, kur norādīti programmas līdzfinansējuma saņemšanas nosacījumi</w:t>
            </w:r>
          </w:p>
        </w:tc>
        <w:tc>
          <w:tcPr>
            <w:tcW w:w="4776" w:type="dxa"/>
            <w:shd w:val="clear" w:color="auto" w:fill="auto"/>
          </w:tcPr>
          <w:p w14:paraId="40AFA220" w14:textId="0000D682" w:rsidR="00275D8C" w:rsidRDefault="00C96CBF" w:rsidP="00275D8C">
            <w:pPr>
              <w:widowControl/>
              <w:spacing w:before="120" w:after="120" w:line="240" w:lineRule="auto"/>
              <w:jc w:val="both"/>
              <w:rPr>
                <w:rFonts w:ascii="Times New Roman" w:eastAsia="Times New Roman" w:hAnsi="Times New Roman"/>
                <w:sz w:val="24"/>
                <w:szCs w:val="24"/>
                <w:lang w:val="en-GB" w:eastAsia="lv-LV"/>
              </w:rPr>
            </w:pPr>
            <w:bookmarkStart w:id="0" w:name="_Hlk199768008"/>
            <w:r>
              <w:rPr>
                <w:rFonts w:ascii="Times New Roman" w:eastAsia="Times New Roman" w:hAnsi="Times New Roman"/>
                <w:sz w:val="24"/>
                <w:szCs w:val="24"/>
                <w:lang w:val="en-GB" w:eastAsia="lv-LV"/>
              </w:rPr>
              <w:t xml:space="preserve">Interreg </w:t>
            </w:r>
            <w:proofErr w:type="spellStart"/>
            <w:r>
              <w:rPr>
                <w:rFonts w:ascii="Times New Roman" w:eastAsia="Times New Roman" w:hAnsi="Times New Roman"/>
                <w:sz w:val="24"/>
                <w:szCs w:val="24"/>
                <w:lang w:val="en-GB" w:eastAsia="lv-LV"/>
              </w:rPr>
              <w:t>Baltijas</w:t>
            </w:r>
            <w:proofErr w:type="spellEnd"/>
            <w:r>
              <w:rPr>
                <w:rFonts w:ascii="Times New Roman" w:eastAsia="Times New Roman" w:hAnsi="Times New Roman"/>
                <w:sz w:val="24"/>
                <w:szCs w:val="24"/>
                <w:lang w:val="en-GB" w:eastAsia="lv-LV"/>
              </w:rPr>
              <w:t xml:space="preserve"> </w:t>
            </w:r>
            <w:proofErr w:type="spellStart"/>
            <w:r>
              <w:rPr>
                <w:rFonts w:ascii="Times New Roman" w:eastAsia="Times New Roman" w:hAnsi="Times New Roman"/>
                <w:sz w:val="24"/>
                <w:szCs w:val="24"/>
                <w:lang w:val="en-GB" w:eastAsia="lv-LV"/>
              </w:rPr>
              <w:t>jūras</w:t>
            </w:r>
            <w:proofErr w:type="spellEnd"/>
            <w:r>
              <w:rPr>
                <w:rFonts w:ascii="Times New Roman" w:eastAsia="Times New Roman" w:hAnsi="Times New Roman"/>
                <w:sz w:val="24"/>
                <w:szCs w:val="24"/>
                <w:lang w:val="en-GB" w:eastAsia="lv-LV"/>
              </w:rPr>
              <w:t xml:space="preserve"> </w:t>
            </w:r>
            <w:proofErr w:type="spellStart"/>
            <w:r>
              <w:rPr>
                <w:rFonts w:ascii="Times New Roman" w:eastAsia="Times New Roman" w:hAnsi="Times New Roman"/>
                <w:sz w:val="24"/>
                <w:szCs w:val="24"/>
                <w:lang w:val="en-GB" w:eastAsia="lv-LV"/>
              </w:rPr>
              <w:t>reģiona</w:t>
            </w:r>
            <w:proofErr w:type="spellEnd"/>
            <w:r>
              <w:rPr>
                <w:rFonts w:ascii="Times New Roman" w:eastAsia="Times New Roman" w:hAnsi="Times New Roman"/>
                <w:sz w:val="24"/>
                <w:szCs w:val="24"/>
                <w:lang w:val="en-GB" w:eastAsia="lv-LV"/>
              </w:rPr>
              <w:t xml:space="preserve"> </w:t>
            </w:r>
            <w:proofErr w:type="spellStart"/>
            <w:r>
              <w:rPr>
                <w:rFonts w:ascii="Times New Roman" w:eastAsia="Times New Roman" w:hAnsi="Times New Roman"/>
                <w:sz w:val="24"/>
                <w:szCs w:val="24"/>
                <w:lang w:val="en-GB" w:eastAsia="lv-LV"/>
              </w:rPr>
              <w:t>programma</w:t>
            </w:r>
            <w:bookmarkEnd w:id="0"/>
            <w:proofErr w:type="spellEnd"/>
            <w:r>
              <w:rPr>
                <w:rFonts w:ascii="Times New Roman" w:eastAsia="Times New Roman" w:hAnsi="Times New Roman"/>
                <w:sz w:val="24"/>
                <w:szCs w:val="24"/>
                <w:lang w:val="en-GB" w:eastAsia="lv-LV"/>
              </w:rPr>
              <w:t xml:space="preserve">/ </w:t>
            </w:r>
            <w:r w:rsidR="00275D8C">
              <w:rPr>
                <w:rFonts w:ascii="Times New Roman" w:eastAsia="Times New Roman" w:hAnsi="Times New Roman"/>
                <w:sz w:val="24"/>
                <w:szCs w:val="24"/>
                <w:lang w:val="en-GB" w:eastAsia="lv-LV"/>
              </w:rPr>
              <w:t>Interreg Baltic Sea region</w:t>
            </w:r>
          </w:p>
          <w:p w14:paraId="0D4606FF" w14:textId="59E6DAAF" w:rsidR="00275D8C" w:rsidRDefault="00275D8C" w:rsidP="00275D8C">
            <w:pPr>
              <w:widowControl/>
              <w:spacing w:before="120" w:after="120" w:line="240" w:lineRule="auto"/>
              <w:jc w:val="both"/>
              <w:rPr>
                <w:rFonts w:ascii="Times New Roman" w:eastAsia="Times New Roman" w:hAnsi="Times New Roman"/>
                <w:sz w:val="24"/>
                <w:szCs w:val="24"/>
                <w:lang w:val="en-GB" w:eastAsia="lv-LV"/>
              </w:rPr>
            </w:pPr>
            <w:proofErr w:type="spellStart"/>
            <w:r w:rsidRPr="00275D8C">
              <w:rPr>
                <w:rFonts w:ascii="Times New Roman" w:eastAsia="Times New Roman" w:hAnsi="Times New Roman"/>
                <w:sz w:val="24"/>
                <w:szCs w:val="24"/>
                <w:lang w:val="en-GB" w:eastAsia="lv-LV"/>
              </w:rPr>
              <w:t>Priori</w:t>
            </w:r>
            <w:r w:rsidR="00C96CBF">
              <w:rPr>
                <w:rFonts w:ascii="Times New Roman" w:eastAsia="Times New Roman" w:hAnsi="Times New Roman"/>
                <w:sz w:val="24"/>
                <w:szCs w:val="24"/>
                <w:lang w:val="en-GB" w:eastAsia="lv-LV"/>
              </w:rPr>
              <w:t>tāte</w:t>
            </w:r>
            <w:proofErr w:type="spellEnd"/>
            <w:r w:rsidRPr="00275D8C">
              <w:rPr>
                <w:rFonts w:ascii="Times New Roman" w:eastAsia="Times New Roman" w:hAnsi="Times New Roman"/>
                <w:sz w:val="24"/>
                <w:szCs w:val="24"/>
                <w:lang w:val="en-GB" w:eastAsia="lv-LV"/>
              </w:rPr>
              <w:t xml:space="preserve"> 3: </w:t>
            </w:r>
            <w:proofErr w:type="spellStart"/>
            <w:r w:rsidR="00C96CBF">
              <w:rPr>
                <w:rFonts w:ascii="Times New Roman" w:eastAsia="Times New Roman" w:hAnsi="Times New Roman"/>
                <w:sz w:val="24"/>
                <w:szCs w:val="24"/>
                <w:lang w:val="en-GB" w:eastAsia="lv-LV"/>
              </w:rPr>
              <w:t>klimata</w:t>
            </w:r>
            <w:proofErr w:type="spellEnd"/>
            <w:r w:rsidR="00C96CBF">
              <w:rPr>
                <w:rFonts w:ascii="Times New Roman" w:eastAsia="Times New Roman" w:hAnsi="Times New Roman"/>
                <w:sz w:val="24"/>
                <w:szCs w:val="24"/>
                <w:lang w:val="en-GB" w:eastAsia="lv-LV"/>
              </w:rPr>
              <w:t xml:space="preserve"> – </w:t>
            </w:r>
            <w:proofErr w:type="spellStart"/>
            <w:r w:rsidR="00C96CBF">
              <w:rPr>
                <w:rFonts w:ascii="Times New Roman" w:eastAsia="Times New Roman" w:hAnsi="Times New Roman"/>
                <w:sz w:val="24"/>
                <w:szCs w:val="24"/>
                <w:lang w:val="en-GB" w:eastAsia="lv-LV"/>
              </w:rPr>
              <w:t>neitrāla</w:t>
            </w:r>
            <w:proofErr w:type="spellEnd"/>
            <w:r w:rsidR="00C96CBF">
              <w:rPr>
                <w:rFonts w:ascii="Times New Roman" w:eastAsia="Times New Roman" w:hAnsi="Times New Roman"/>
                <w:sz w:val="24"/>
                <w:szCs w:val="24"/>
                <w:lang w:val="en-GB" w:eastAsia="lv-LV"/>
              </w:rPr>
              <w:t xml:space="preserve"> </w:t>
            </w:r>
            <w:proofErr w:type="spellStart"/>
            <w:proofErr w:type="gramStart"/>
            <w:r w:rsidR="00C96CBF">
              <w:rPr>
                <w:rFonts w:ascii="Times New Roman" w:eastAsia="Times New Roman" w:hAnsi="Times New Roman"/>
                <w:sz w:val="24"/>
                <w:szCs w:val="24"/>
                <w:lang w:val="en-GB" w:eastAsia="lv-LV"/>
              </w:rPr>
              <w:t>sabiedrība</w:t>
            </w:r>
            <w:proofErr w:type="spellEnd"/>
            <w:r w:rsidR="00C96CBF">
              <w:rPr>
                <w:rFonts w:ascii="Times New Roman" w:eastAsia="Times New Roman" w:hAnsi="Times New Roman"/>
                <w:sz w:val="24"/>
                <w:szCs w:val="24"/>
                <w:lang w:val="en-GB" w:eastAsia="lv-LV"/>
              </w:rPr>
              <w:t>./</w:t>
            </w:r>
            <w:proofErr w:type="gramEnd"/>
            <w:r w:rsidR="00C96CBF">
              <w:rPr>
                <w:rFonts w:ascii="Times New Roman" w:eastAsia="Times New Roman" w:hAnsi="Times New Roman"/>
                <w:sz w:val="24"/>
                <w:szCs w:val="24"/>
                <w:lang w:val="en-GB" w:eastAsia="lv-LV"/>
              </w:rPr>
              <w:t xml:space="preserve"> </w:t>
            </w:r>
            <w:r w:rsidRPr="00275D8C">
              <w:rPr>
                <w:rFonts w:ascii="Times New Roman" w:eastAsia="Times New Roman" w:hAnsi="Times New Roman"/>
                <w:sz w:val="24"/>
                <w:szCs w:val="24"/>
                <w:lang w:val="en-GB" w:eastAsia="lv-LV"/>
              </w:rPr>
              <w:t xml:space="preserve">Climate-Neutral Societies </w:t>
            </w:r>
          </w:p>
          <w:p w14:paraId="203E8435" w14:textId="33BDA66C" w:rsidR="00275D8C" w:rsidRDefault="00275D8C" w:rsidP="00275D8C">
            <w:pPr>
              <w:widowControl/>
              <w:spacing w:before="120" w:after="120" w:line="240" w:lineRule="auto"/>
              <w:jc w:val="both"/>
              <w:rPr>
                <w:rFonts w:ascii="Times New Roman" w:eastAsia="Times New Roman" w:hAnsi="Times New Roman"/>
                <w:sz w:val="24"/>
                <w:szCs w:val="24"/>
                <w:lang w:val="en-GB" w:eastAsia="lv-LV"/>
              </w:rPr>
            </w:pPr>
            <w:r w:rsidRPr="00275D8C">
              <w:rPr>
                <w:rFonts w:ascii="Times New Roman" w:eastAsia="Times New Roman" w:hAnsi="Times New Roman"/>
                <w:sz w:val="24"/>
                <w:szCs w:val="24"/>
                <w:lang w:val="en-GB" w:eastAsia="lv-LV"/>
              </w:rPr>
              <w:t xml:space="preserve">RSO2.6: </w:t>
            </w:r>
            <w:r w:rsidR="00C96CBF" w:rsidRPr="00C96CBF">
              <w:rPr>
                <w:rFonts w:ascii="Times New Roman" w:eastAsia="Times New Roman" w:hAnsi="Times New Roman"/>
                <w:sz w:val="24"/>
                <w:szCs w:val="24"/>
                <w:lang w:val="lv-LV" w:eastAsia="lv-LV"/>
              </w:rPr>
              <w:t>Veicināt parēju uz cirkulāru un reversu efektīvu ekonomiku/</w:t>
            </w:r>
            <w:r w:rsidR="00C96CBF">
              <w:rPr>
                <w:rFonts w:ascii="Times New Roman" w:eastAsia="Times New Roman" w:hAnsi="Times New Roman"/>
                <w:sz w:val="24"/>
                <w:szCs w:val="24"/>
                <w:lang w:val="en-GB" w:eastAsia="lv-LV"/>
              </w:rPr>
              <w:t xml:space="preserve"> </w:t>
            </w:r>
            <w:r w:rsidRPr="00275D8C">
              <w:rPr>
                <w:rFonts w:ascii="Times New Roman" w:eastAsia="Times New Roman" w:hAnsi="Times New Roman"/>
                <w:sz w:val="24"/>
                <w:szCs w:val="24"/>
                <w:lang w:val="en-GB" w:eastAsia="lv-LV"/>
              </w:rPr>
              <w:t>Promoting the transition to a circular and resource efficient economy</w:t>
            </w:r>
          </w:p>
          <w:p w14:paraId="62F420CD" w14:textId="6C1A3F68" w:rsidR="003374AB" w:rsidRDefault="003374AB" w:rsidP="00275D8C">
            <w:pPr>
              <w:widowControl/>
              <w:spacing w:before="120" w:after="120" w:line="240" w:lineRule="auto"/>
              <w:jc w:val="both"/>
              <w:rPr>
                <w:rFonts w:ascii="Times New Roman" w:eastAsia="Times New Roman" w:hAnsi="Times New Roman"/>
                <w:sz w:val="24"/>
                <w:szCs w:val="24"/>
                <w:lang w:val="en-GB" w:eastAsia="lv-LV"/>
              </w:rPr>
            </w:pPr>
            <w:r>
              <w:rPr>
                <w:rFonts w:ascii="Times New Roman" w:eastAsia="Times New Roman" w:hAnsi="Times New Roman"/>
                <w:sz w:val="24"/>
                <w:szCs w:val="24"/>
                <w:lang w:val="en-GB" w:eastAsia="lv-LV"/>
              </w:rPr>
              <w:t xml:space="preserve">06.06.2025 </w:t>
            </w:r>
          </w:p>
          <w:p w14:paraId="74F96B7B" w14:textId="493482E6" w:rsidR="003374AB" w:rsidRPr="00275D8C" w:rsidRDefault="00CB2E7D" w:rsidP="00275D8C">
            <w:pPr>
              <w:widowControl/>
              <w:spacing w:before="120" w:after="120" w:line="240" w:lineRule="auto"/>
              <w:jc w:val="both"/>
              <w:rPr>
                <w:rFonts w:ascii="Times New Roman" w:eastAsia="Times New Roman" w:hAnsi="Times New Roman"/>
                <w:sz w:val="24"/>
                <w:szCs w:val="24"/>
                <w:lang w:val="en-GB" w:eastAsia="lv-LV"/>
              </w:rPr>
            </w:pPr>
            <w:hyperlink r:id="rId7" w:history="1">
              <w:r w:rsidR="002C0362" w:rsidRPr="00A640A2">
                <w:rPr>
                  <w:rStyle w:val="Hipersaite"/>
                  <w:rFonts w:ascii="Times New Roman" w:eastAsia="Times New Roman" w:hAnsi="Times New Roman"/>
                  <w:sz w:val="24"/>
                  <w:szCs w:val="24"/>
                  <w:lang w:val="en-GB" w:eastAsia="lv-LV"/>
                </w:rPr>
                <w:t>https://interreg-baltic.eu/</w:t>
              </w:r>
            </w:hyperlink>
            <w:r w:rsidR="002C0362">
              <w:rPr>
                <w:rFonts w:ascii="Times New Roman" w:eastAsia="Times New Roman" w:hAnsi="Times New Roman"/>
                <w:sz w:val="24"/>
                <w:szCs w:val="24"/>
                <w:lang w:val="en-GB" w:eastAsia="lv-LV"/>
              </w:rPr>
              <w:t xml:space="preserve"> </w:t>
            </w:r>
          </w:p>
          <w:p w14:paraId="2D5C07A6" w14:textId="601E8455" w:rsidR="00BC40E0" w:rsidRPr="00E765AA" w:rsidRDefault="00BC40E0" w:rsidP="00E765AA">
            <w:pPr>
              <w:widowControl/>
              <w:spacing w:before="120" w:after="120" w:line="240" w:lineRule="auto"/>
              <w:jc w:val="both"/>
              <w:rPr>
                <w:rFonts w:ascii="Times New Roman" w:eastAsia="Times New Roman" w:hAnsi="Times New Roman"/>
                <w:sz w:val="24"/>
                <w:szCs w:val="24"/>
                <w:lang w:val="lv-LV" w:eastAsia="lv-LV"/>
              </w:rPr>
            </w:pPr>
          </w:p>
        </w:tc>
      </w:tr>
      <w:tr w:rsidR="000A3970" w:rsidRPr="00C96CBF" w14:paraId="6E23336E" w14:textId="77777777" w:rsidTr="00D85AAB">
        <w:trPr>
          <w:trHeight w:val="684"/>
        </w:trPr>
        <w:tc>
          <w:tcPr>
            <w:tcW w:w="632" w:type="dxa"/>
            <w:shd w:val="clear" w:color="auto" w:fill="auto"/>
            <w:hideMark/>
          </w:tcPr>
          <w:p w14:paraId="56262CC3" w14:textId="01609B4B" w:rsidR="00BC40E0"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5.</w:t>
            </w:r>
          </w:p>
        </w:tc>
        <w:tc>
          <w:tcPr>
            <w:tcW w:w="4406" w:type="dxa"/>
            <w:shd w:val="clear" w:color="auto" w:fill="auto"/>
          </w:tcPr>
          <w:p w14:paraId="61223D44" w14:textId="5DB2537C" w:rsidR="00BC40E0" w:rsidRPr="00632728"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632728">
              <w:rPr>
                <w:rFonts w:ascii="Times New Roman" w:eastAsia="Times New Roman" w:hAnsi="Times New Roman"/>
                <w:sz w:val="24"/>
                <w:szCs w:val="24"/>
                <w:lang w:val="lv-LV" w:eastAsia="lv-LV"/>
              </w:rPr>
              <w:t xml:space="preserve">Īss projekta ietvaros </w:t>
            </w:r>
            <w:r w:rsidRPr="00632728">
              <w:rPr>
                <w:rFonts w:ascii="Times New Roman" w:eastAsia="Times New Roman" w:hAnsi="Times New Roman"/>
                <w:b/>
                <w:bCs/>
                <w:sz w:val="24"/>
                <w:szCs w:val="24"/>
                <w:lang w:val="lv-LV" w:eastAsia="lv-LV"/>
              </w:rPr>
              <w:t xml:space="preserve">plānoto darbību apraksts </w:t>
            </w:r>
            <w:r w:rsidRPr="00632728">
              <w:rPr>
                <w:rFonts w:ascii="Times New Roman" w:eastAsia="Times New Roman" w:hAnsi="Times New Roman"/>
                <w:bCs/>
                <w:color w:val="000000"/>
                <w:sz w:val="24"/>
                <w:szCs w:val="24"/>
                <w:lang w:val="lv-LV" w:eastAsia="lv-LV"/>
              </w:rPr>
              <w:t>(mērķis, mērķa grupa, darbības un pasākumi, kas paredzēti projekta mērķa un mērķgrupas sasniegšanai)</w:t>
            </w:r>
          </w:p>
        </w:tc>
        <w:tc>
          <w:tcPr>
            <w:tcW w:w="4776" w:type="dxa"/>
            <w:shd w:val="clear" w:color="auto" w:fill="auto"/>
            <w:hideMark/>
          </w:tcPr>
          <w:p w14:paraId="5B63AE44" w14:textId="03928A19" w:rsidR="00275D8C" w:rsidRPr="00632728" w:rsidRDefault="00275D8C" w:rsidP="00275D8C">
            <w:pPr>
              <w:widowControl/>
              <w:spacing w:before="120" w:after="120" w:line="240" w:lineRule="auto"/>
              <w:jc w:val="both"/>
              <w:rPr>
                <w:rFonts w:ascii="Times New Roman" w:eastAsia="Times New Roman" w:hAnsi="Times New Roman"/>
                <w:sz w:val="24"/>
                <w:szCs w:val="24"/>
                <w:lang w:val="lv-LV" w:eastAsia="lv-LV"/>
              </w:rPr>
            </w:pPr>
            <w:r w:rsidRPr="00632728">
              <w:rPr>
                <w:rFonts w:ascii="Times New Roman" w:eastAsia="Times New Roman" w:hAnsi="Times New Roman"/>
                <w:sz w:val="24"/>
                <w:szCs w:val="24"/>
                <w:lang w:val="lv-LV" w:eastAsia="lv-LV"/>
              </w:rPr>
              <w:t>Projekta mērķis ir stiprināt klimata adaptācijas spējas mazās lauksaimniecības kopienās ap Baltijas jūru. Projekts būs vērsts uz praktisku, vietēji pielāgotu klimata adaptācijas stratēģiju un tehnoloģiju identificēšanu, izstrādi un izplatīšanu.</w:t>
            </w:r>
          </w:p>
          <w:p w14:paraId="3ADB152A" w14:textId="7B388682" w:rsidR="003374AB" w:rsidRPr="00632728" w:rsidRDefault="003374AB" w:rsidP="003374AB">
            <w:pPr>
              <w:widowControl/>
              <w:spacing w:before="120" w:after="120" w:line="240" w:lineRule="auto"/>
              <w:jc w:val="both"/>
              <w:rPr>
                <w:rFonts w:ascii="Times New Roman" w:eastAsia="Times New Roman" w:hAnsi="Times New Roman"/>
                <w:lang w:val="lv-LV" w:eastAsia="lv-LV"/>
              </w:rPr>
            </w:pPr>
            <w:r w:rsidRPr="00632728">
              <w:rPr>
                <w:rFonts w:ascii="Times New Roman" w:eastAsia="Times New Roman" w:hAnsi="Times New Roman"/>
                <w:sz w:val="24"/>
                <w:szCs w:val="24"/>
                <w:lang w:val="lv-LV" w:eastAsia="lv-LV"/>
              </w:rPr>
              <w:t xml:space="preserve">Mērķa grupas – </w:t>
            </w:r>
            <w:r w:rsidRPr="00632728">
              <w:rPr>
                <w:rFonts w:ascii="Times New Roman" w:eastAsia="Times New Roman" w:hAnsi="Times New Roman"/>
                <w:lang w:val="lv-LV" w:eastAsia="lv-LV"/>
              </w:rPr>
              <w:t>mazie lauksaimnieki un lauksaimnieku grupas praktisku, klimatiski viedu risinājumu izstrādē un ieviešanā.</w:t>
            </w:r>
          </w:p>
          <w:p w14:paraId="01C7B4F1" w14:textId="77777777" w:rsidR="003374AB" w:rsidRPr="003374AB" w:rsidRDefault="003374AB" w:rsidP="003374AB">
            <w:pPr>
              <w:widowControl/>
              <w:numPr>
                <w:ilvl w:val="0"/>
                <w:numId w:val="2"/>
              </w:numPr>
              <w:spacing w:before="120" w:after="120" w:line="240" w:lineRule="auto"/>
              <w:jc w:val="both"/>
              <w:rPr>
                <w:rFonts w:ascii="Times New Roman" w:eastAsia="Times New Roman" w:hAnsi="Times New Roman"/>
                <w:sz w:val="24"/>
                <w:szCs w:val="24"/>
                <w:lang w:val="lv-LV" w:eastAsia="lv-LV"/>
              </w:rPr>
            </w:pPr>
            <w:r w:rsidRPr="003374AB">
              <w:rPr>
                <w:rFonts w:ascii="Times New Roman" w:eastAsia="Times New Roman" w:hAnsi="Times New Roman"/>
                <w:sz w:val="24"/>
                <w:szCs w:val="24"/>
                <w:lang w:val="lv-LV" w:eastAsia="lv-LV"/>
              </w:rPr>
              <w:t xml:space="preserve">Stiprināt vietējo iestāžu, lauksaimnieku apvienību un kopienu spēju risināt klimata pārmaiņu ietekmi, izstrādājot un ieviešot lokalizētas agrīnās brīdināšanas </w:t>
            </w:r>
            <w:r w:rsidRPr="003374AB">
              <w:rPr>
                <w:rFonts w:ascii="Times New Roman" w:eastAsia="Times New Roman" w:hAnsi="Times New Roman"/>
                <w:sz w:val="24"/>
                <w:szCs w:val="24"/>
                <w:lang w:val="lv-LV" w:eastAsia="lv-LV"/>
              </w:rPr>
              <w:lastRenderedPageBreak/>
              <w:t>sistēmas par ekstremāliem laikapstākļiem un nodrošinot lauksaimniekiem rīkus un apmācības klimata risku novērtēšanai un mazināšanas plānošanai.</w:t>
            </w:r>
          </w:p>
          <w:p w14:paraId="61D82EF2" w14:textId="65753C5E" w:rsidR="003374AB" w:rsidRPr="00632728" w:rsidRDefault="003374AB" w:rsidP="00275D8C">
            <w:pPr>
              <w:widowControl/>
              <w:spacing w:before="120" w:after="120" w:line="240" w:lineRule="auto"/>
              <w:jc w:val="both"/>
              <w:rPr>
                <w:rFonts w:ascii="Times New Roman" w:eastAsia="Times New Roman" w:hAnsi="Times New Roman"/>
                <w:sz w:val="24"/>
                <w:szCs w:val="24"/>
                <w:lang w:val="lv-LV" w:eastAsia="lv-LV"/>
              </w:rPr>
            </w:pPr>
          </w:p>
          <w:p w14:paraId="79954273" w14:textId="1A2146B0" w:rsidR="00BC40E0" w:rsidRPr="00632728" w:rsidRDefault="00BC40E0" w:rsidP="00E765AA">
            <w:pPr>
              <w:widowControl/>
              <w:spacing w:before="120" w:after="120" w:line="240" w:lineRule="auto"/>
              <w:jc w:val="both"/>
              <w:rPr>
                <w:rFonts w:ascii="Times New Roman" w:eastAsia="Times New Roman" w:hAnsi="Times New Roman"/>
                <w:sz w:val="24"/>
                <w:szCs w:val="24"/>
                <w:lang w:val="lv-LV" w:eastAsia="lv-LV"/>
              </w:rPr>
            </w:pPr>
          </w:p>
        </w:tc>
      </w:tr>
      <w:tr w:rsidR="000A3970" w:rsidRPr="00C96CBF" w14:paraId="078B8722" w14:textId="77777777" w:rsidTr="00D85AAB">
        <w:trPr>
          <w:trHeight w:val="977"/>
        </w:trPr>
        <w:tc>
          <w:tcPr>
            <w:tcW w:w="632" w:type="dxa"/>
            <w:shd w:val="clear" w:color="auto" w:fill="auto"/>
            <w:hideMark/>
          </w:tcPr>
          <w:p w14:paraId="5778F454" w14:textId="7232462A"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lastRenderedPageBreak/>
              <w:t>6.</w:t>
            </w:r>
          </w:p>
        </w:tc>
        <w:tc>
          <w:tcPr>
            <w:tcW w:w="4406" w:type="dxa"/>
            <w:shd w:val="clear" w:color="auto" w:fill="auto"/>
          </w:tcPr>
          <w:p w14:paraId="3F11045F" w14:textId="4F01D0A1" w:rsidR="00E765AA" w:rsidRPr="00632728"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632728">
              <w:rPr>
                <w:rFonts w:ascii="Times New Roman" w:eastAsia="Times New Roman" w:hAnsi="Times New Roman"/>
                <w:sz w:val="24"/>
                <w:szCs w:val="24"/>
                <w:lang w:val="lv-LV" w:eastAsia="lv-LV"/>
              </w:rPr>
              <w:t xml:space="preserve">Īss projekta ietvaros </w:t>
            </w:r>
            <w:r w:rsidRPr="00632728">
              <w:rPr>
                <w:rFonts w:ascii="Times New Roman" w:eastAsia="Times New Roman" w:hAnsi="Times New Roman"/>
                <w:b/>
                <w:bCs/>
                <w:sz w:val="24"/>
                <w:szCs w:val="24"/>
                <w:lang w:val="lv-LV" w:eastAsia="lv-LV"/>
              </w:rPr>
              <w:t xml:space="preserve">sasniedzamo rezultātu apraksts </w:t>
            </w:r>
            <w:r w:rsidRPr="00632728">
              <w:rPr>
                <w:rFonts w:ascii="Times New Roman" w:eastAsia="Times New Roman" w:hAnsi="Times New Roman"/>
                <w:bCs/>
                <w:color w:val="000000"/>
                <w:sz w:val="24"/>
                <w:szCs w:val="24"/>
                <w:lang w:val="lv-LV" w:eastAsia="lv-LV"/>
              </w:rPr>
              <w:t>(iekārtas, būves, infrastruktūra, rokasgrāmatas, filmas, pētniecības darbi u.tml.)</w:t>
            </w:r>
          </w:p>
        </w:tc>
        <w:tc>
          <w:tcPr>
            <w:tcW w:w="4776" w:type="dxa"/>
            <w:shd w:val="clear" w:color="auto" w:fill="auto"/>
            <w:hideMark/>
          </w:tcPr>
          <w:p w14:paraId="616C326E" w14:textId="2F88EE05" w:rsidR="00E765AA" w:rsidRPr="00632728" w:rsidRDefault="003374AB" w:rsidP="003374AB">
            <w:pPr>
              <w:pStyle w:val="Sarakstarindkopa"/>
              <w:widowControl/>
              <w:numPr>
                <w:ilvl w:val="0"/>
                <w:numId w:val="3"/>
              </w:numPr>
              <w:spacing w:before="120" w:after="120" w:line="240" w:lineRule="auto"/>
              <w:jc w:val="both"/>
              <w:rPr>
                <w:rFonts w:ascii="Times New Roman" w:eastAsia="Times New Roman" w:hAnsi="Times New Roman"/>
                <w:sz w:val="24"/>
                <w:szCs w:val="24"/>
                <w:lang w:val="lv-LV" w:eastAsia="lv-LV"/>
              </w:rPr>
            </w:pPr>
            <w:r w:rsidRPr="00632728">
              <w:rPr>
                <w:rFonts w:ascii="Times New Roman" w:eastAsia="Times New Roman" w:hAnsi="Times New Roman"/>
                <w:sz w:val="24"/>
                <w:szCs w:val="24"/>
                <w:lang w:val="lv-LV" w:eastAsia="lv-LV"/>
              </w:rPr>
              <w:t>Izmēģinātas inovatīvas tehnoloģijas un pieejas klimata noturīgai lauksaimniecībai,</w:t>
            </w:r>
          </w:p>
          <w:p w14:paraId="6F395AE2" w14:textId="2C768EAD" w:rsidR="003374AB" w:rsidRPr="00632728" w:rsidRDefault="003374AB" w:rsidP="003374AB">
            <w:pPr>
              <w:pStyle w:val="Sarakstarindkopa"/>
              <w:widowControl/>
              <w:numPr>
                <w:ilvl w:val="0"/>
                <w:numId w:val="3"/>
              </w:numPr>
              <w:spacing w:before="120" w:after="120" w:line="240" w:lineRule="auto"/>
              <w:jc w:val="both"/>
              <w:rPr>
                <w:rFonts w:ascii="Times New Roman" w:eastAsia="Times New Roman" w:hAnsi="Times New Roman"/>
                <w:sz w:val="24"/>
                <w:szCs w:val="24"/>
                <w:lang w:val="lv-LV" w:eastAsia="lv-LV"/>
              </w:rPr>
            </w:pPr>
            <w:r w:rsidRPr="00632728">
              <w:rPr>
                <w:rFonts w:ascii="Times New Roman" w:eastAsia="Times New Roman" w:hAnsi="Times New Roman"/>
                <w:sz w:val="24"/>
                <w:szCs w:val="24"/>
                <w:lang w:val="lv-LV" w:eastAsia="lv-LV"/>
              </w:rPr>
              <w:t>Izveidotas un izplatītas izglītojošas programmas un materiālus lauksaimniekiem, konsultantiem un visām vecuma grupām, lai veicinātu izpratni par klimata pārmaiņu ietekmi uz lauksaimniecību un sekmētu ilgtspējīgus, adaptīvus saimniekošanas paradumus.</w:t>
            </w:r>
          </w:p>
          <w:p w14:paraId="77D72B20" w14:textId="3A8C0DA7" w:rsidR="003374AB" w:rsidRPr="00632728" w:rsidRDefault="003374AB" w:rsidP="003374AB">
            <w:pPr>
              <w:pStyle w:val="Sarakstarindkopa"/>
              <w:widowControl/>
              <w:numPr>
                <w:ilvl w:val="0"/>
                <w:numId w:val="3"/>
              </w:numPr>
              <w:spacing w:before="120" w:after="120" w:line="240" w:lineRule="auto"/>
              <w:jc w:val="both"/>
              <w:rPr>
                <w:rFonts w:ascii="Times New Roman" w:eastAsia="Times New Roman" w:hAnsi="Times New Roman"/>
                <w:sz w:val="24"/>
                <w:szCs w:val="24"/>
                <w:lang w:val="lv-LV" w:eastAsia="lv-LV"/>
              </w:rPr>
            </w:pPr>
            <w:r w:rsidRPr="00632728">
              <w:rPr>
                <w:rFonts w:ascii="Times New Roman" w:eastAsia="Times New Roman" w:hAnsi="Times New Roman"/>
                <w:sz w:val="24"/>
                <w:szCs w:val="24"/>
                <w:lang w:val="lv-LV" w:eastAsia="lv-LV"/>
              </w:rPr>
              <w:t xml:space="preserve">Veicināts dialogs un sadarbība starp paaudzēm — lauksaimniekiem, varas iestādēm un pētniekiem —, lai nodrošinātu, ka pielāgošanās risinājumi klimata pārmaiņām ir iekļaujoši, ilgtspējīgi un saskaņoti ar kopienas vajadzībām un vietējiem lauksaimniecības apstākļiem. </w:t>
            </w:r>
          </w:p>
          <w:p w14:paraId="3C03A862" w14:textId="4B58CBE1" w:rsidR="00632728" w:rsidRPr="00632728" w:rsidRDefault="00632728" w:rsidP="003374AB">
            <w:pPr>
              <w:pStyle w:val="Sarakstarindkopa"/>
              <w:widowControl/>
              <w:numPr>
                <w:ilvl w:val="0"/>
                <w:numId w:val="3"/>
              </w:numPr>
              <w:spacing w:before="120" w:after="120" w:line="240" w:lineRule="auto"/>
              <w:jc w:val="both"/>
              <w:rPr>
                <w:rFonts w:ascii="Times New Roman" w:eastAsia="Times New Roman" w:hAnsi="Times New Roman"/>
                <w:sz w:val="24"/>
                <w:szCs w:val="24"/>
                <w:lang w:val="lv-LV" w:eastAsia="lv-LV"/>
              </w:rPr>
            </w:pPr>
            <w:r w:rsidRPr="00632728">
              <w:rPr>
                <w:rFonts w:ascii="Times New Roman" w:eastAsia="Times New Roman" w:hAnsi="Times New Roman"/>
                <w:sz w:val="24"/>
                <w:szCs w:val="24"/>
                <w:lang w:val="lv-LV" w:eastAsia="lv-LV"/>
              </w:rPr>
              <w:t>Izstrādāti uz pierādījumiem balstīti ieteikumi reģionālajiem un nacionālajiem politikas veidotājiem, lai atbalstītu pielāgošanos klimata pārmaiņām mazajās saimniecībās.</w:t>
            </w:r>
          </w:p>
          <w:p w14:paraId="0AE17D2B" w14:textId="0E98534C" w:rsidR="00E765AA" w:rsidRPr="00632728" w:rsidRDefault="00E765AA" w:rsidP="00E765AA">
            <w:pPr>
              <w:widowControl/>
              <w:spacing w:before="120" w:after="120" w:line="240" w:lineRule="auto"/>
              <w:jc w:val="both"/>
              <w:rPr>
                <w:rFonts w:ascii="Times New Roman" w:eastAsia="Times New Roman" w:hAnsi="Times New Roman"/>
                <w:sz w:val="24"/>
                <w:szCs w:val="24"/>
                <w:lang w:val="lv-LV" w:eastAsia="lv-LV"/>
              </w:rPr>
            </w:pPr>
          </w:p>
        </w:tc>
      </w:tr>
      <w:tr w:rsidR="000A3970" w:rsidRPr="00C96CBF" w14:paraId="2EA122CB" w14:textId="77777777" w:rsidTr="00D85AAB">
        <w:trPr>
          <w:trHeight w:val="977"/>
        </w:trPr>
        <w:tc>
          <w:tcPr>
            <w:tcW w:w="632" w:type="dxa"/>
            <w:shd w:val="clear" w:color="auto" w:fill="auto"/>
          </w:tcPr>
          <w:p w14:paraId="0ECBD2C9" w14:textId="77777777"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7.</w:t>
            </w:r>
          </w:p>
        </w:tc>
        <w:tc>
          <w:tcPr>
            <w:tcW w:w="4406" w:type="dxa"/>
            <w:shd w:val="clear" w:color="auto" w:fill="auto"/>
          </w:tcPr>
          <w:p w14:paraId="20B9103F" w14:textId="74D6C295" w:rsidR="00E765AA" w:rsidRPr="00632728" w:rsidRDefault="00DD7B26" w:rsidP="00AA1767">
            <w:pPr>
              <w:widowControl/>
              <w:spacing w:before="120" w:after="120" w:line="240" w:lineRule="auto"/>
              <w:jc w:val="both"/>
              <w:rPr>
                <w:rFonts w:ascii="Times New Roman" w:eastAsia="Times New Roman" w:hAnsi="Times New Roman"/>
                <w:sz w:val="24"/>
                <w:szCs w:val="24"/>
                <w:lang w:val="lv-LV" w:eastAsia="lv-LV"/>
              </w:rPr>
            </w:pPr>
            <w:bookmarkStart w:id="1" w:name="_Hlk172242377"/>
            <w:r w:rsidRPr="00632728">
              <w:rPr>
                <w:rFonts w:ascii="Times New Roman" w:eastAsia="Times New Roman" w:hAnsi="Times New Roman"/>
                <w:b/>
                <w:sz w:val="24"/>
                <w:szCs w:val="24"/>
                <w:lang w:val="lv-LV" w:eastAsia="lv-LV"/>
              </w:rPr>
              <w:t>Projekta sasaiste ar nozares politikas plānošanas dokumentiem un nozares politikas ieviešanu</w:t>
            </w:r>
            <w:r w:rsidRPr="00632728">
              <w:rPr>
                <w:rFonts w:ascii="Times New Roman" w:eastAsia="Times New Roman" w:hAnsi="Times New Roman"/>
                <w:sz w:val="24"/>
                <w:szCs w:val="24"/>
                <w:lang w:val="lv-LV" w:eastAsia="lv-LV"/>
              </w:rPr>
              <w:t xml:space="preserve"> (atsauces uz politikas plānošanas dokumentiem, normatīvajiem aktiem, vadlīnijām u</w:t>
            </w:r>
            <w:r w:rsidR="006249A9" w:rsidRPr="00632728">
              <w:rPr>
                <w:rFonts w:ascii="Times New Roman" w:eastAsia="Times New Roman" w:hAnsi="Times New Roman"/>
                <w:sz w:val="24"/>
                <w:szCs w:val="24"/>
                <w:lang w:val="lv-LV" w:eastAsia="lv-LV"/>
              </w:rPr>
              <w:t>.</w:t>
            </w:r>
            <w:r w:rsidRPr="00632728">
              <w:rPr>
                <w:rFonts w:ascii="Times New Roman" w:eastAsia="Times New Roman" w:hAnsi="Times New Roman"/>
                <w:sz w:val="24"/>
                <w:szCs w:val="24"/>
                <w:lang w:val="lv-LV" w:eastAsia="lv-LV"/>
              </w:rPr>
              <w:t>tml.), t.sk.:</w:t>
            </w:r>
          </w:p>
          <w:p w14:paraId="1D2CA2BB" w14:textId="0A4479CB" w:rsidR="00E765AA" w:rsidRPr="00632728" w:rsidRDefault="00DD7B26" w:rsidP="00E07372">
            <w:pPr>
              <w:pStyle w:val="Sarakstarindkopa"/>
              <w:widowControl/>
              <w:numPr>
                <w:ilvl w:val="0"/>
                <w:numId w:val="1"/>
              </w:numPr>
              <w:spacing w:before="60" w:after="60" w:line="240" w:lineRule="auto"/>
              <w:ind w:left="454" w:hanging="284"/>
              <w:contextualSpacing w:val="0"/>
              <w:jc w:val="both"/>
              <w:rPr>
                <w:rFonts w:ascii="Times New Roman" w:eastAsia="Times New Roman" w:hAnsi="Times New Roman"/>
                <w:bCs/>
                <w:sz w:val="24"/>
                <w:szCs w:val="24"/>
                <w:lang w:val="lv-LV" w:eastAsia="lv-LV"/>
              </w:rPr>
            </w:pPr>
            <w:r w:rsidRPr="00632728">
              <w:rPr>
                <w:rFonts w:ascii="Times New Roman" w:eastAsia="Times New Roman" w:hAnsi="Times New Roman"/>
                <w:b/>
                <w:sz w:val="24"/>
                <w:szCs w:val="24"/>
                <w:lang w:val="lv-LV" w:eastAsia="lv-LV"/>
              </w:rPr>
              <w:t>kā plānotie projekta rezultāti tiks izmantoti (varēs tikt izmantoti) vai sekmēs nozares politikas ieviešanu,</w:t>
            </w:r>
          </w:p>
          <w:p w14:paraId="3C621BAC" w14:textId="5B29F680" w:rsidR="00E765AA" w:rsidRPr="00632728" w:rsidRDefault="00DD7B26" w:rsidP="00E07372">
            <w:pPr>
              <w:pStyle w:val="Sarakstarindkopa"/>
              <w:widowControl/>
              <w:numPr>
                <w:ilvl w:val="0"/>
                <w:numId w:val="1"/>
              </w:numPr>
              <w:spacing w:before="60" w:after="60" w:line="240" w:lineRule="auto"/>
              <w:ind w:left="454" w:hanging="284"/>
              <w:contextualSpacing w:val="0"/>
              <w:jc w:val="both"/>
              <w:rPr>
                <w:rFonts w:ascii="Times New Roman" w:eastAsia="Times New Roman" w:hAnsi="Times New Roman"/>
                <w:sz w:val="24"/>
                <w:szCs w:val="24"/>
                <w:lang w:val="lv-LV" w:eastAsia="lv-LV"/>
              </w:rPr>
            </w:pPr>
            <w:r w:rsidRPr="00632728">
              <w:rPr>
                <w:rFonts w:ascii="Times New Roman" w:eastAsia="Times New Roman" w:hAnsi="Times New Roman"/>
                <w:b/>
                <w:sz w:val="24"/>
                <w:szCs w:val="24"/>
                <w:lang w:val="lv-LV" w:eastAsia="lv-LV"/>
              </w:rPr>
              <w:t>citu institūciju informācija par atbalstu projekta īstenošanai</w:t>
            </w:r>
            <w:bookmarkEnd w:id="1"/>
            <w:r w:rsidRPr="00632728">
              <w:rPr>
                <w:rFonts w:ascii="Times New Roman" w:eastAsia="Times New Roman" w:hAnsi="Times New Roman"/>
                <w:b/>
                <w:sz w:val="24"/>
                <w:szCs w:val="24"/>
                <w:lang w:val="lv-LV" w:eastAsia="lv-LV"/>
              </w:rPr>
              <w:t xml:space="preserve"> </w:t>
            </w:r>
            <w:r w:rsidRPr="00632728">
              <w:rPr>
                <w:rFonts w:ascii="Times New Roman" w:eastAsia="Times New Roman" w:hAnsi="Times New Roman"/>
                <w:bCs/>
                <w:sz w:val="24"/>
                <w:szCs w:val="24"/>
                <w:lang w:val="lv-LV" w:eastAsia="lv-LV"/>
              </w:rPr>
              <w:t xml:space="preserve">(norāda informāciju par konsultācijām (rakstiski, telefoniski, klātienē, attālināti) ar saistīto nozaru ministriju, kuru kompetence attiecas uz  projekta jomu, pārstāvjiem (pievienojot to kontaktinformāciju) par projekta idejas nepieciešamību/aktualitāti un projekta </w:t>
            </w:r>
            <w:r w:rsidRPr="00632728">
              <w:rPr>
                <w:rFonts w:ascii="Times New Roman" w:eastAsia="Times New Roman" w:hAnsi="Times New Roman"/>
                <w:bCs/>
                <w:sz w:val="24"/>
                <w:szCs w:val="24"/>
                <w:lang w:val="lv-LV" w:eastAsia="lv-LV"/>
              </w:rPr>
              <w:lastRenderedPageBreak/>
              <w:t>rezultātu pielietojamību, norādot saņemto nozaru ministriju viedokli vai projekta idejai pievienojot saistīto nozaru ministriju atbalsta vēstuli/atzinumu)</w:t>
            </w:r>
          </w:p>
        </w:tc>
        <w:tc>
          <w:tcPr>
            <w:tcW w:w="4776" w:type="dxa"/>
            <w:shd w:val="clear" w:color="auto" w:fill="auto"/>
          </w:tcPr>
          <w:p w14:paraId="5CB150E8" w14:textId="45BED50A" w:rsidR="00382116" w:rsidRPr="00382116" w:rsidRDefault="00382116" w:rsidP="00E765AA">
            <w:pPr>
              <w:widowControl/>
              <w:spacing w:before="120" w:after="120" w:line="240" w:lineRule="auto"/>
              <w:jc w:val="both"/>
              <w:rPr>
                <w:rFonts w:ascii="Times New Roman" w:eastAsia="Times New Roman" w:hAnsi="Times New Roman"/>
                <w:sz w:val="24"/>
                <w:szCs w:val="24"/>
                <w:lang w:val="de-AT" w:eastAsia="lv-LV"/>
              </w:rPr>
            </w:pPr>
            <w:r>
              <w:rPr>
                <w:rFonts w:ascii="Times New Roman" w:eastAsia="Times New Roman" w:hAnsi="Times New Roman"/>
                <w:sz w:val="24"/>
                <w:szCs w:val="24"/>
                <w:lang w:val="lv-LV" w:eastAsia="lv-LV"/>
              </w:rPr>
              <w:lastRenderedPageBreak/>
              <w:t xml:space="preserve">Zemgales plānošanas reģiona Attīstības programma </w:t>
            </w:r>
            <w:r w:rsidRPr="00382116">
              <w:rPr>
                <w:rFonts w:ascii="Times New Roman" w:eastAsia="Times New Roman" w:hAnsi="Times New Roman"/>
                <w:sz w:val="24"/>
                <w:szCs w:val="24"/>
                <w:lang w:val="de-AT" w:eastAsia="lv-LV"/>
              </w:rPr>
              <w:t>2021-2027</w:t>
            </w:r>
          </w:p>
          <w:p w14:paraId="70E515B5" w14:textId="27C65CF0" w:rsidR="00382116" w:rsidRPr="00382116" w:rsidRDefault="00382116" w:rsidP="00E765AA">
            <w:pPr>
              <w:widowControl/>
              <w:spacing w:before="120" w:after="120" w:line="240" w:lineRule="auto"/>
              <w:jc w:val="both"/>
              <w:rPr>
                <w:rFonts w:ascii="Times New Roman" w:eastAsia="Times New Roman" w:hAnsi="Times New Roman"/>
                <w:sz w:val="24"/>
                <w:szCs w:val="24"/>
                <w:lang w:val="lv-LV" w:eastAsia="lv-LV"/>
              </w:rPr>
            </w:pPr>
            <w:r w:rsidRPr="00382116">
              <w:rPr>
                <w:rFonts w:ascii="Times New Roman" w:eastAsia="Times New Roman" w:hAnsi="Times New Roman"/>
                <w:sz w:val="24"/>
                <w:szCs w:val="24"/>
                <w:lang w:val="lv-LV" w:eastAsia="lv-LV"/>
              </w:rPr>
              <w:t>RV 5.3. Pielāgošanās klimata pārmaiņām un to mazināšana</w:t>
            </w:r>
          </w:p>
          <w:p w14:paraId="20D8EC8D" w14:textId="15F114A2" w:rsidR="00E765AA" w:rsidRDefault="00382116" w:rsidP="00E765AA">
            <w:pPr>
              <w:widowControl/>
              <w:spacing w:before="120" w:after="120" w:line="240" w:lineRule="auto"/>
              <w:jc w:val="both"/>
              <w:rPr>
                <w:rFonts w:ascii="Times New Roman" w:eastAsia="Times New Roman" w:hAnsi="Times New Roman"/>
                <w:sz w:val="24"/>
                <w:szCs w:val="24"/>
                <w:lang w:val="lv-LV" w:eastAsia="lv-LV"/>
              </w:rPr>
            </w:pPr>
            <w:r w:rsidRPr="00382116">
              <w:rPr>
                <w:rFonts w:ascii="Times New Roman" w:eastAsia="Times New Roman" w:hAnsi="Times New Roman"/>
                <w:sz w:val="24"/>
                <w:szCs w:val="24"/>
                <w:lang w:val="lv-LV" w:eastAsia="lv-LV"/>
              </w:rPr>
              <w:t>R 5.3.5.</w:t>
            </w:r>
            <w:r w:rsidRPr="00382116">
              <w:rPr>
                <w:lang w:val="lv-LV"/>
              </w:rPr>
              <w:t xml:space="preserve"> </w:t>
            </w:r>
            <w:r w:rsidRPr="00382116">
              <w:rPr>
                <w:rFonts w:ascii="Times New Roman" w:eastAsia="Times New Roman" w:hAnsi="Times New Roman"/>
                <w:sz w:val="24"/>
                <w:szCs w:val="24"/>
                <w:lang w:val="lv-LV" w:eastAsia="lv-LV"/>
              </w:rPr>
              <w:t>Videi draudzīga lauku apsaimniekošana ūdens un gaisa kvalitātes uzlabošanai, bioloģiskās daudzveidības uzturēšanai</w:t>
            </w:r>
            <w:r>
              <w:rPr>
                <w:rFonts w:ascii="Times New Roman" w:eastAsia="Times New Roman" w:hAnsi="Times New Roman"/>
                <w:sz w:val="24"/>
                <w:szCs w:val="24"/>
                <w:lang w:val="lv-LV" w:eastAsia="lv-LV"/>
              </w:rPr>
              <w:t>.</w:t>
            </w:r>
          </w:p>
          <w:p w14:paraId="03B46BCE" w14:textId="77777777" w:rsidR="00382116" w:rsidRDefault="00382116" w:rsidP="00E765AA">
            <w:pPr>
              <w:widowControl/>
              <w:spacing w:before="120" w:after="120" w:line="240" w:lineRule="auto"/>
              <w:jc w:val="both"/>
              <w:rPr>
                <w:rFonts w:ascii="Times New Roman" w:eastAsia="Times New Roman" w:hAnsi="Times New Roman"/>
                <w:sz w:val="24"/>
                <w:szCs w:val="24"/>
                <w:lang w:val="lv-LV" w:eastAsia="lv-LV"/>
              </w:rPr>
            </w:pPr>
            <w:r w:rsidRPr="00382116">
              <w:rPr>
                <w:rFonts w:ascii="Times New Roman" w:eastAsia="Times New Roman" w:hAnsi="Times New Roman"/>
                <w:sz w:val="24"/>
                <w:szCs w:val="24"/>
                <w:lang w:val="lv-LV" w:eastAsia="lv-LV"/>
              </w:rPr>
              <w:t>R 5.3.6.</w:t>
            </w:r>
            <w:r w:rsidRPr="00382116">
              <w:rPr>
                <w:lang w:val="lv-LV"/>
              </w:rPr>
              <w:t xml:space="preserve"> </w:t>
            </w:r>
            <w:r w:rsidRPr="00382116">
              <w:rPr>
                <w:rFonts w:ascii="Times New Roman" w:eastAsia="Times New Roman" w:hAnsi="Times New Roman"/>
                <w:sz w:val="24"/>
                <w:szCs w:val="24"/>
                <w:lang w:val="lv-LV" w:eastAsia="lv-LV"/>
              </w:rPr>
              <w:t>Pašvaldību klimata pielāgošanās stratēģiju izstrāde, koordinācija.</w:t>
            </w:r>
          </w:p>
          <w:p w14:paraId="1ACC673C" w14:textId="7767EB9A" w:rsidR="00382116" w:rsidRPr="00382116" w:rsidRDefault="00382116" w:rsidP="00E765AA">
            <w:pPr>
              <w:widowControl/>
              <w:spacing w:before="120" w:after="120" w:line="240" w:lineRule="auto"/>
              <w:jc w:val="both"/>
              <w:rPr>
                <w:rFonts w:ascii="Times New Roman" w:eastAsia="Times New Roman" w:hAnsi="Times New Roman"/>
                <w:sz w:val="24"/>
                <w:szCs w:val="24"/>
                <w:lang w:val="lv-LV" w:eastAsia="lv-LV"/>
              </w:rPr>
            </w:pPr>
            <w:r w:rsidRPr="00382116">
              <w:rPr>
                <w:rFonts w:ascii="Times New Roman" w:eastAsia="Times New Roman" w:hAnsi="Times New Roman"/>
                <w:sz w:val="24"/>
                <w:szCs w:val="24"/>
                <w:lang w:val="lv-LV" w:eastAsia="lv-LV"/>
              </w:rPr>
              <w:t>R 5.3.7.</w:t>
            </w:r>
            <w:r w:rsidRPr="00382116">
              <w:rPr>
                <w:lang w:val="lv-LV"/>
              </w:rPr>
              <w:t xml:space="preserve"> </w:t>
            </w:r>
            <w:r w:rsidRPr="00382116">
              <w:rPr>
                <w:rFonts w:ascii="Times New Roman" w:eastAsia="Times New Roman" w:hAnsi="Times New Roman"/>
                <w:sz w:val="24"/>
                <w:szCs w:val="24"/>
                <w:lang w:val="lv-LV" w:eastAsia="lv-LV"/>
              </w:rPr>
              <w:t>Izglītojošie pasākumi saistībā ar klimata pārmaiņām. Sabiedrības uzvedības modeļa un paradumu maiņas veicināšana , izpratnes veidošana par vidi un ilgtspējīgu dabas resursu apsaimniekošanu</w:t>
            </w:r>
          </w:p>
        </w:tc>
      </w:tr>
      <w:tr w:rsidR="000A3970" w:rsidRPr="002E1019" w14:paraId="00A5BEF4" w14:textId="77777777" w:rsidTr="00D85AAB">
        <w:trPr>
          <w:trHeight w:val="547"/>
        </w:trPr>
        <w:tc>
          <w:tcPr>
            <w:tcW w:w="632" w:type="dxa"/>
            <w:shd w:val="clear" w:color="auto" w:fill="auto"/>
            <w:hideMark/>
          </w:tcPr>
          <w:p w14:paraId="76C08FD9" w14:textId="6F11DA9E" w:rsidR="00E765AA" w:rsidRPr="00F902D6" w:rsidRDefault="00DD7B26" w:rsidP="00AA176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8.</w:t>
            </w:r>
          </w:p>
        </w:tc>
        <w:tc>
          <w:tcPr>
            <w:tcW w:w="4406" w:type="dxa"/>
            <w:shd w:val="clear" w:color="auto" w:fill="auto"/>
          </w:tcPr>
          <w:p w14:paraId="545B6A52" w14:textId="77777777" w:rsidR="00E765AA" w:rsidRPr="00F902D6" w:rsidRDefault="00DD7B26" w:rsidP="00AA1767">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Projekta idejas iesniedzēja</w:t>
            </w:r>
            <w:r w:rsidRPr="00F902D6">
              <w:rPr>
                <w:rFonts w:ascii="Times New Roman" w:eastAsia="Times New Roman" w:hAnsi="Times New Roman"/>
                <w:color w:val="000000"/>
                <w:sz w:val="24"/>
                <w:szCs w:val="24"/>
                <w:lang w:val="lv-LV" w:eastAsia="lv-LV"/>
              </w:rPr>
              <w:t xml:space="preserve"> </w:t>
            </w:r>
            <w:r w:rsidRPr="00F902D6">
              <w:rPr>
                <w:rFonts w:ascii="Times New Roman" w:eastAsia="Times New Roman" w:hAnsi="Times New Roman"/>
                <w:b/>
                <w:color w:val="000000"/>
                <w:sz w:val="24"/>
                <w:szCs w:val="24"/>
                <w:lang w:val="lv-LV" w:eastAsia="lv-LV"/>
              </w:rPr>
              <w:t>ieguvums</w:t>
            </w:r>
            <w:r w:rsidRPr="00F902D6">
              <w:rPr>
                <w:rFonts w:ascii="Times New Roman" w:eastAsia="Times New Roman" w:hAnsi="Times New Roman"/>
                <w:color w:val="000000"/>
                <w:sz w:val="24"/>
                <w:szCs w:val="24"/>
                <w:lang w:val="lv-LV" w:eastAsia="lv-LV"/>
              </w:rPr>
              <w:t xml:space="preserve"> </w:t>
            </w:r>
            <w:r w:rsidRPr="00F902D6">
              <w:rPr>
                <w:rFonts w:ascii="Times New Roman" w:eastAsia="Times New Roman" w:hAnsi="Times New Roman"/>
                <w:b/>
                <w:color w:val="000000"/>
                <w:sz w:val="24"/>
                <w:szCs w:val="24"/>
                <w:lang w:val="lv-LV" w:eastAsia="lv-LV"/>
              </w:rPr>
              <w:t>īstenojot projektu</w:t>
            </w:r>
            <w:r w:rsidRPr="00F902D6">
              <w:rPr>
                <w:rFonts w:ascii="Times New Roman" w:eastAsia="Times New Roman" w:hAnsi="Times New Roman"/>
                <w:color w:val="000000"/>
                <w:sz w:val="24"/>
                <w:szCs w:val="24"/>
                <w:lang w:val="lv-LV" w:eastAsia="lv-LV"/>
              </w:rPr>
              <w:t xml:space="preserve"> (</w:t>
            </w:r>
            <w:r w:rsidRPr="00F902D6">
              <w:rPr>
                <w:rFonts w:ascii="Times New Roman" w:eastAsia="Times New Roman" w:hAnsi="Times New Roman"/>
                <w:sz w:val="24"/>
                <w:szCs w:val="24"/>
                <w:lang w:val="lv-LV" w:eastAsia="lv-LV"/>
              </w:rPr>
              <w:t>pamatojumu plānotajām darbībām, iegūstamās</w:t>
            </w:r>
            <w:r w:rsidRPr="00F902D6">
              <w:rPr>
                <w:rFonts w:ascii="Times New Roman" w:eastAsia="Times New Roman" w:hAnsi="Times New Roman"/>
                <w:color w:val="000000"/>
                <w:sz w:val="24"/>
                <w:szCs w:val="24"/>
                <w:lang w:val="lv-LV" w:eastAsia="lv-LV"/>
              </w:rPr>
              <w:t xml:space="preserve"> zināšanas, tehniskais nodrošinājums u.tml.)</w:t>
            </w:r>
          </w:p>
        </w:tc>
        <w:tc>
          <w:tcPr>
            <w:tcW w:w="4776" w:type="dxa"/>
            <w:shd w:val="clear" w:color="auto" w:fill="auto"/>
          </w:tcPr>
          <w:p w14:paraId="2364D154" w14:textId="77777777" w:rsidR="00E765AA" w:rsidRDefault="00E765AA" w:rsidP="00AA1767">
            <w:pPr>
              <w:widowControl/>
              <w:spacing w:before="120" w:after="120" w:line="240" w:lineRule="auto"/>
              <w:jc w:val="both"/>
              <w:rPr>
                <w:rFonts w:ascii="Times New Roman" w:eastAsia="Times New Roman" w:hAnsi="Times New Roman"/>
                <w:sz w:val="24"/>
                <w:szCs w:val="24"/>
                <w:lang w:val="lv-LV" w:eastAsia="lv-LV"/>
              </w:rPr>
            </w:pPr>
          </w:p>
          <w:p w14:paraId="520ABA9B" w14:textId="3E242331" w:rsidR="00382116" w:rsidRPr="00F902D6" w:rsidRDefault="00382116" w:rsidP="00AA176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Mazo lauksaimnieku atbalsts</w:t>
            </w:r>
          </w:p>
        </w:tc>
      </w:tr>
      <w:tr w:rsidR="000A3970" w:rsidRPr="00C96CBF" w14:paraId="48DB6104" w14:textId="77777777" w:rsidTr="00D85AAB">
        <w:trPr>
          <w:trHeight w:val="977"/>
        </w:trPr>
        <w:tc>
          <w:tcPr>
            <w:tcW w:w="632" w:type="dxa"/>
            <w:shd w:val="clear" w:color="auto" w:fill="auto"/>
          </w:tcPr>
          <w:p w14:paraId="719B46AB" w14:textId="367363EE" w:rsidR="00E765AA" w:rsidRPr="00F902D6" w:rsidRDefault="00DD7B26" w:rsidP="00AA176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9.</w:t>
            </w:r>
          </w:p>
        </w:tc>
        <w:tc>
          <w:tcPr>
            <w:tcW w:w="4406" w:type="dxa"/>
            <w:shd w:val="clear" w:color="auto" w:fill="auto"/>
          </w:tcPr>
          <w:p w14:paraId="6CF2F885" w14:textId="77777777" w:rsidR="00E765AA" w:rsidRPr="00F902D6" w:rsidRDefault="00DD7B26" w:rsidP="00AA1767">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F902D6">
              <w:rPr>
                <w:rFonts w:ascii="Times New Roman" w:eastAsia="Times New Roman" w:hAnsi="Times New Roman"/>
                <w:color w:val="000000"/>
                <w:sz w:val="24"/>
                <w:szCs w:val="24"/>
                <w:lang w:val="lv-LV" w:eastAsia="lv-LV"/>
              </w:rPr>
              <w:t>(īss apraksts par to, kā piedāvātais projekts atšķiras vai papildina citus uzsāktos/īstenotos projektus)</w:t>
            </w:r>
          </w:p>
        </w:tc>
        <w:tc>
          <w:tcPr>
            <w:tcW w:w="4776" w:type="dxa"/>
            <w:shd w:val="clear" w:color="auto" w:fill="auto"/>
          </w:tcPr>
          <w:p w14:paraId="412F475A" w14:textId="2C45FEF3" w:rsidR="00E765AA" w:rsidRDefault="00382116" w:rsidP="00AA1767">
            <w:pPr>
              <w:widowControl/>
              <w:spacing w:before="120" w:after="120" w:line="240" w:lineRule="auto"/>
              <w:jc w:val="both"/>
              <w:rPr>
                <w:rFonts w:ascii="Times New Roman" w:eastAsia="Times New Roman" w:hAnsi="Times New Roman"/>
                <w:sz w:val="24"/>
                <w:szCs w:val="24"/>
                <w:lang w:val="lv-LV" w:eastAsia="lv-LV"/>
              </w:rPr>
            </w:pPr>
            <w:r w:rsidRPr="00382116">
              <w:rPr>
                <w:rFonts w:ascii="Times New Roman" w:eastAsia="Times New Roman" w:hAnsi="Times New Roman"/>
                <w:sz w:val="24"/>
                <w:szCs w:val="24"/>
                <w:lang w:val="lv-LV" w:eastAsia="lv-LV"/>
              </w:rPr>
              <w:t>Zilās-zaļās bioloģiskās sadarbības Baltijas jūras reģionā</w:t>
            </w:r>
            <w:r>
              <w:rPr>
                <w:rFonts w:ascii="Times New Roman" w:eastAsia="Times New Roman" w:hAnsi="Times New Roman"/>
                <w:sz w:val="24"/>
                <w:szCs w:val="24"/>
                <w:lang w:val="lv-LV" w:eastAsia="lv-LV"/>
              </w:rPr>
              <w:t xml:space="preserve">/ </w:t>
            </w:r>
            <w:proofErr w:type="spellStart"/>
            <w:r w:rsidRPr="00382116">
              <w:rPr>
                <w:rFonts w:ascii="Times New Roman" w:eastAsia="Times New Roman" w:hAnsi="Times New Roman"/>
                <w:sz w:val="24"/>
                <w:szCs w:val="24"/>
                <w:lang w:val="lv-LV" w:eastAsia="lv-LV"/>
              </w:rPr>
              <w:t>Blue</w:t>
            </w:r>
            <w:proofErr w:type="spellEnd"/>
            <w:r w:rsidRPr="00382116">
              <w:rPr>
                <w:rFonts w:ascii="Times New Roman" w:eastAsia="Times New Roman" w:hAnsi="Times New Roman"/>
                <w:sz w:val="24"/>
                <w:szCs w:val="24"/>
                <w:lang w:val="lv-LV" w:eastAsia="lv-LV"/>
              </w:rPr>
              <w:t xml:space="preserve"> Green </w:t>
            </w:r>
            <w:proofErr w:type="spellStart"/>
            <w:r w:rsidRPr="00382116">
              <w:rPr>
                <w:rFonts w:ascii="Times New Roman" w:eastAsia="Times New Roman" w:hAnsi="Times New Roman"/>
                <w:sz w:val="24"/>
                <w:szCs w:val="24"/>
                <w:lang w:val="lv-LV" w:eastAsia="lv-LV"/>
              </w:rPr>
              <w:t>Bio</w:t>
            </w:r>
            <w:proofErr w:type="spellEnd"/>
            <w:r w:rsidRPr="00382116">
              <w:rPr>
                <w:rFonts w:ascii="Times New Roman" w:eastAsia="Times New Roman" w:hAnsi="Times New Roman"/>
                <w:sz w:val="24"/>
                <w:szCs w:val="24"/>
                <w:lang w:val="lv-LV" w:eastAsia="lv-LV"/>
              </w:rPr>
              <w:t xml:space="preserve"> </w:t>
            </w:r>
            <w:proofErr w:type="spellStart"/>
            <w:r w:rsidRPr="00382116">
              <w:rPr>
                <w:rFonts w:ascii="Times New Roman" w:eastAsia="Times New Roman" w:hAnsi="Times New Roman"/>
                <w:sz w:val="24"/>
                <w:szCs w:val="24"/>
                <w:lang w:val="lv-LV" w:eastAsia="lv-LV"/>
              </w:rPr>
              <w:t>Lab</w:t>
            </w:r>
            <w:proofErr w:type="spellEnd"/>
          </w:p>
          <w:p w14:paraId="00548F57" w14:textId="2829EFE1" w:rsidR="00382116" w:rsidRPr="00382116" w:rsidRDefault="00382116" w:rsidP="00AA1767">
            <w:pPr>
              <w:widowControl/>
              <w:spacing w:before="120" w:after="120" w:line="240" w:lineRule="auto"/>
              <w:jc w:val="both"/>
              <w:rPr>
                <w:rFonts w:ascii="Times New Roman" w:eastAsia="Times New Roman" w:hAnsi="Times New Roman"/>
                <w:sz w:val="24"/>
                <w:szCs w:val="24"/>
                <w:lang w:val="lv-LV" w:eastAsia="lv-LV"/>
              </w:rPr>
            </w:pPr>
            <w:r w:rsidRPr="00382116">
              <w:rPr>
                <w:rFonts w:ascii="Times New Roman" w:eastAsia="Times New Roman" w:hAnsi="Times New Roman"/>
                <w:sz w:val="24"/>
                <w:szCs w:val="24"/>
                <w:lang w:val="lv-LV" w:eastAsia="lv-LV"/>
              </w:rPr>
              <w:t>Bioloģiskās daudzveidības aizsardzība no invazīvām svešzemju sugām</w:t>
            </w:r>
            <w:r>
              <w:rPr>
                <w:rFonts w:ascii="Times New Roman" w:eastAsia="Times New Roman" w:hAnsi="Times New Roman"/>
                <w:sz w:val="24"/>
                <w:szCs w:val="24"/>
                <w:lang w:val="lv-LV" w:eastAsia="lv-LV"/>
              </w:rPr>
              <w:t xml:space="preserve">/ </w:t>
            </w:r>
            <w:r w:rsidRPr="00382116">
              <w:rPr>
                <w:rFonts w:ascii="Times New Roman" w:eastAsia="Times New Roman" w:hAnsi="Times New Roman"/>
                <w:sz w:val="24"/>
                <w:szCs w:val="24"/>
                <w:lang w:val="lv-LV" w:eastAsia="lv-LV"/>
              </w:rPr>
              <w:t>INVAGO</w:t>
            </w:r>
          </w:p>
          <w:p w14:paraId="4034E8FF" w14:textId="6101E573" w:rsidR="00382116" w:rsidRPr="00F902D6" w:rsidRDefault="0046198F" w:rsidP="00AA1767">
            <w:pPr>
              <w:widowControl/>
              <w:spacing w:before="120" w:after="120" w:line="240" w:lineRule="auto"/>
              <w:jc w:val="both"/>
              <w:rPr>
                <w:rFonts w:ascii="Times New Roman" w:eastAsia="Times New Roman" w:hAnsi="Times New Roman"/>
                <w:sz w:val="24"/>
                <w:szCs w:val="24"/>
                <w:lang w:val="lv-LV" w:eastAsia="lv-LV"/>
              </w:rPr>
            </w:pPr>
            <w:r w:rsidRPr="0046198F">
              <w:rPr>
                <w:rFonts w:ascii="Times New Roman" w:eastAsia="Times New Roman" w:hAnsi="Times New Roman"/>
                <w:sz w:val="24"/>
                <w:szCs w:val="24"/>
                <w:lang w:val="lv-LV" w:eastAsia="lv-LV"/>
              </w:rPr>
              <w:t>Praktiski pasākumi vienotā meliorācijas sistēmu apsaimniekošanā ar mērķi samazināt biogēno elementu ieplūdi Baltijas jūrā</w:t>
            </w:r>
            <w:r>
              <w:rPr>
                <w:rFonts w:ascii="Times New Roman" w:eastAsia="Times New Roman" w:hAnsi="Times New Roman"/>
                <w:sz w:val="24"/>
                <w:szCs w:val="24"/>
                <w:lang w:val="lv-LV" w:eastAsia="lv-LV"/>
              </w:rPr>
              <w:t xml:space="preserve">/ </w:t>
            </w:r>
            <w:r w:rsidR="00382116">
              <w:rPr>
                <w:rFonts w:ascii="Times New Roman" w:eastAsia="Times New Roman" w:hAnsi="Times New Roman"/>
                <w:sz w:val="24"/>
                <w:szCs w:val="24"/>
                <w:lang w:val="lv-LV" w:eastAsia="lv-LV"/>
              </w:rPr>
              <w:t>NUTRI FLOW</w:t>
            </w:r>
          </w:p>
        </w:tc>
      </w:tr>
      <w:tr w:rsidR="000A3970" w:rsidRPr="002E1019" w14:paraId="0BE08885" w14:textId="77777777" w:rsidTr="00D85AAB">
        <w:trPr>
          <w:trHeight w:val="716"/>
        </w:trPr>
        <w:tc>
          <w:tcPr>
            <w:tcW w:w="632" w:type="dxa"/>
            <w:shd w:val="clear" w:color="auto" w:fill="auto"/>
            <w:hideMark/>
          </w:tcPr>
          <w:p w14:paraId="2325C340" w14:textId="70FB5236" w:rsidR="00E765AA" w:rsidRPr="00F902D6" w:rsidRDefault="00DD7B26" w:rsidP="00AA176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10.</w:t>
            </w:r>
          </w:p>
        </w:tc>
        <w:tc>
          <w:tcPr>
            <w:tcW w:w="4406" w:type="dxa"/>
            <w:shd w:val="clear" w:color="auto" w:fill="auto"/>
          </w:tcPr>
          <w:p w14:paraId="7AC03E32" w14:textId="77777777" w:rsidR="00E765AA" w:rsidRPr="00F902D6" w:rsidRDefault="00DD7B26" w:rsidP="00AA1767">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Projekta idejas iesniedzēja funkcija</w:t>
            </w:r>
            <w:r w:rsidRPr="00F902D6">
              <w:rPr>
                <w:rFonts w:ascii="Times New Roman" w:eastAsia="Times New Roman" w:hAnsi="Times New Roman"/>
                <w:color w:val="000000"/>
                <w:sz w:val="24"/>
                <w:szCs w:val="24"/>
                <w:lang w:val="lv-LV" w:eastAsia="lv-LV"/>
              </w:rPr>
              <w:t xml:space="preserve">, kas tiek nodrošināta, </w:t>
            </w:r>
            <w:r w:rsidRPr="00F902D6">
              <w:rPr>
                <w:rFonts w:ascii="Times New Roman" w:eastAsia="Times New Roman" w:hAnsi="Times New Roman"/>
                <w:b/>
                <w:bCs/>
                <w:color w:val="000000"/>
                <w:sz w:val="24"/>
                <w:szCs w:val="24"/>
                <w:lang w:val="lv-LV" w:eastAsia="lv-LV"/>
              </w:rPr>
              <w:t xml:space="preserve">un kapacitāte, </w:t>
            </w:r>
            <w:r w:rsidRPr="00F902D6">
              <w:rPr>
                <w:rFonts w:ascii="Times New Roman" w:eastAsia="Times New Roman" w:hAnsi="Times New Roman"/>
                <w:color w:val="000000"/>
                <w:sz w:val="24"/>
                <w:szCs w:val="24"/>
                <w:lang w:val="lv-LV" w:eastAsia="lv-LV"/>
              </w:rPr>
              <w:t>īstenojot projektu</w:t>
            </w:r>
          </w:p>
        </w:tc>
        <w:tc>
          <w:tcPr>
            <w:tcW w:w="4776" w:type="dxa"/>
            <w:shd w:val="clear" w:color="auto" w:fill="auto"/>
          </w:tcPr>
          <w:p w14:paraId="3C1EFD19" w14:textId="5D3348D6" w:rsidR="00E765AA" w:rsidRPr="00F902D6" w:rsidRDefault="00382116" w:rsidP="00AA176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Zemgales plānošanas reģions kā viens no partneriem Konsorcijā </w:t>
            </w:r>
          </w:p>
        </w:tc>
      </w:tr>
      <w:tr w:rsidR="000A3970" w:rsidRPr="002E1019" w14:paraId="592C8C41" w14:textId="77777777" w:rsidTr="00D85AAB">
        <w:trPr>
          <w:trHeight w:val="734"/>
        </w:trPr>
        <w:tc>
          <w:tcPr>
            <w:tcW w:w="632" w:type="dxa"/>
            <w:shd w:val="clear" w:color="auto" w:fill="auto"/>
            <w:hideMark/>
          </w:tcPr>
          <w:p w14:paraId="3FE20107" w14:textId="5D5C617D"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11.</w:t>
            </w:r>
          </w:p>
        </w:tc>
        <w:tc>
          <w:tcPr>
            <w:tcW w:w="4406" w:type="dxa"/>
            <w:shd w:val="clear" w:color="auto" w:fill="auto"/>
          </w:tcPr>
          <w:p w14:paraId="3ECFB70E" w14:textId="4B2590D7" w:rsidR="00E765AA"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Projekta ietvaros </w:t>
            </w:r>
            <w:r w:rsidRPr="00F902D6">
              <w:rPr>
                <w:rFonts w:ascii="Times New Roman" w:eastAsia="Times New Roman" w:hAnsi="Times New Roman"/>
                <w:b/>
                <w:bCs/>
                <w:sz w:val="24"/>
                <w:szCs w:val="24"/>
                <w:lang w:val="lv-LV" w:eastAsia="lv-LV"/>
              </w:rPr>
              <w:t xml:space="preserve">plānotā sadarbība </w:t>
            </w:r>
            <w:r w:rsidRPr="00F902D6">
              <w:rPr>
                <w:rFonts w:ascii="Times New Roman" w:eastAsia="Times New Roman" w:hAnsi="Times New Roman"/>
                <w:sz w:val="24"/>
                <w:szCs w:val="24"/>
                <w:lang w:val="lv-LV" w:eastAsia="lv-LV"/>
              </w:rPr>
              <w:t>(norādīt informāciju, vai projekta idejas iesniedzējs ir vadošais vai sadarbības partneris projekta īstenošanā)/</w:t>
            </w:r>
            <w:r w:rsidRPr="00F902D6">
              <w:rPr>
                <w:rFonts w:ascii="Times New Roman" w:eastAsia="Times New Roman" w:hAnsi="Times New Roman"/>
                <w:b/>
                <w:bCs/>
                <w:sz w:val="24"/>
                <w:szCs w:val="24"/>
                <w:lang w:val="lv-LV" w:eastAsia="lv-LV"/>
              </w:rPr>
              <w:t xml:space="preserve">projekta partneri </w:t>
            </w:r>
            <w:r w:rsidRPr="00F902D6">
              <w:rPr>
                <w:rFonts w:ascii="Times New Roman" w:eastAsia="Times New Roman" w:hAnsi="Times New Roman"/>
                <w:sz w:val="24"/>
                <w:szCs w:val="24"/>
                <w:lang w:val="lv-LV" w:eastAsia="lv-LV"/>
              </w:rPr>
              <w:t>un to loma</w:t>
            </w:r>
          </w:p>
        </w:tc>
        <w:tc>
          <w:tcPr>
            <w:tcW w:w="4776" w:type="dxa"/>
            <w:shd w:val="clear" w:color="auto" w:fill="auto"/>
            <w:hideMark/>
          </w:tcPr>
          <w:p w14:paraId="77900123" w14:textId="081E2CFA" w:rsidR="0046198F" w:rsidRPr="0046198F" w:rsidRDefault="00DD7B26" w:rsidP="0046198F">
            <w:pPr>
              <w:pStyle w:val="Virsraksts1"/>
              <w:rPr>
                <w:rFonts w:ascii="Times New Roman" w:eastAsia="Times New Roman" w:hAnsi="Times New Roman" w:cs="Times New Roman"/>
                <w:color w:val="auto"/>
                <w:sz w:val="24"/>
                <w:szCs w:val="24"/>
                <w:lang w:val="en-GB" w:eastAsia="lv-LV"/>
              </w:rPr>
            </w:pPr>
            <w:r w:rsidRPr="00F902D6">
              <w:rPr>
                <w:rFonts w:eastAsia="Times New Roman"/>
                <w:lang w:val="lv-LV" w:eastAsia="lv-LV"/>
              </w:rPr>
              <w:t> </w:t>
            </w:r>
            <w:r w:rsidR="0046198F" w:rsidRPr="0046198F">
              <w:rPr>
                <w:rFonts w:ascii="Times New Roman" w:eastAsia="Times New Roman" w:hAnsi="Times New Roman" w:cs="Times New Roman"/>
                <w:color w:val="auto"/>
                <w:sz w:val="24"/>
                <w:szCs w:val="24"/>
                <w:lang w:val="en-GB" w:eastAsia="lv-LV"/>
              </w:rPr>
              <w:t xml:space="preserve">LP: </w:t>
            </w:r>
            <w:proofErr w:type="spellStart"/>
            <w:r w:rsidR="0046198F">
              <w:rPr>
                <w:rFonts w:ascii="Times New Roman" w:eastAsia="Times New Roman" w:hAnsi="Times New Roman" w:cs="Times New Roman"/>
                <w:color w:val="auto"/>
                <w:sz w:val="24"/>
                <w:szCs w:val="24"/>
                <w:lang w:val="en-GB" w:eastAsia="lv-LV"/>
              </w:rPr>
              <w:t>Lietuvas</w:t>
            </w:r>
            <w:proofErr w:type="spellEnd"/>
            <w:r w:rsidR="0046198F">
              <w:rPr>
                <w:rFonts w:ascii="Times New Roman" w:eastAsia="Times New Roman" w:hAnsi="Times New Roman" w:cs="Times New Roman"/>
                <w:color w:val="auto"/>
                <w:sz w:val="24"/>
                <w:szCs w:val="24"/>
                <w:lang w:val="en-GB" w:eastAsia="lv-LV"/>
              </w:rPr>
              <w:t xml:space="preserve"> </w:t>
            </w:r>
            <w:proofErr w:type="spellStart"/>
            <w:r w:rsidR="0046198F">
              <w:rPr>
                <w:rFonts w:ascii="Times New Roman" w:eastAsia="Times New Roman" w:hAnsi="Times New Roman" w:cs="Times New Roman"/>
                <w:color w:val="auto"/>
                <w:sz w:val="24"/>
                <w:szCs w:val="24"/>
                <w:lang w:val="en-GB" w:eastAsia="lv-LV"/>
              </w:rPr>
              <w:t>Inovāciju</w:t>
            </w:r>
            <w:proofErr w:type="spellEnd"/>
            <w:r w:rsidR="0046198F">
              <w:rPr>
                <w:rFonts w:ascii="Times New Roman" w:eastAsia="Times New Roman" w:hAnsi="Times New Roman" w:cs="Times New Roman"/>
                <w:color w:val="auto"/>
                <w:sz w:val="24"/>
                <w:szCs w:val="24"/>
                <w:lang w:val="en-GB" w:eastAsia="lv-LV"/>
              </w:rPr>
              <w:t xml:space="preserve"> </w:t>
            </w:r>
            <w:proofErr w:type="spellStart"/>
            <w:r w:rsidR="0046198F">
              <w:rPr>
                <w:rFonts w:ascii="Times New Roman" w:eastAsia="Times New Roman" w:hAnsi="Times New Roman" w:cs="Times New Roman"/>
                <w:color w:val="auto"/>
                <w:sz w:val="24"/>
                <w:szCs w:val="24"/>
                <w:lang w:val="en-GB" w:eastAsia="lv-LV"/>
              </w:rPr>
              <w:t>centrs</w:t>
            </w:r>
            <w:proofErr w:type="spellEnd"/>
            <w:r w:rsidR="0046198F">
              <w:rPr>
                <w:rFonts w:ascii="Times New Roman" w:eastAsia="Times New Roman" w:hAnsi="Times New Roman" w:cs="Times New Roman"/>
                <w:color w:val="auto"/>
                <w:sz w:val="24"/>
                <w:szCs w:val="24"/>
                <w:lang w:val="en-GB" w:eastAsia="lv-LV"/>
              </w:rPr>
              <w:t xml:space="preserve">/ </w:t>
            </w:r>
            <w:r w:rsidR="0046198F" w:rsidRPr="0046198F">
              <w:rPr>
                <w:rFonts w:ascii="Times New Roman" w:eastAsia="Times New Roman" w:hAnsi="Times New Roman" w:cs="Times New Roman"/>
                <w:color w:val="auto"/>
                <w:sz w:val="24"/>
                <w:szCs w:val="24"/>
                <w:lang w:val="en-GB" w:eastAsia="lv-LV"/>
              </w:rPr>
              <w:t>Lithuanian Innovation Centre (Lithuania)</w:t>
            </w:r>
          </w:p>
          <w:p w14:paraId="6A8888CF" w14:textId="36B97111" w:rsidR="0046198F" w:rsidRPr="0046198F" w:rsidRDefault="0046198F" w:rsidP="0046198F">
            <w:pPr>
              <w:pStyle w:val="Virsraksts1"/>
              <w:rPr>
                <w:rFonts w:ascii="Times New Roman" w:eastAsia="Times New Roman" w:hAnsi="Times New Roman" w:cs="Times New Roman"/>
                <w:color w:val="auto"/>
                <w:sz w:val="24"/>
                <w:szCs w:val="24"/>
                <w:lang w:val="en-GB" w:eastAsia="lv-LV"/>
              </w:rPr>
            </w:pPr>
            <w:r w:rsidRPr="0046198F">
              <w:rPr>
                <w:rFonts w:ascii="Times New Roman" w:eastAsia="Times New Roman" w:hAnsi="Times New Roman" w:cs="Times New Roman"/>
                <w:color w:val="auto"/>
                <w:sz w:val="24"/>
                <w:szCs w:val="24"/>
                <w:lang w:val="en-GB" w:eastAsia="lv-LV"/>
              </w:rPr>
              <w:t xml:space="preserve">PP02: </w:t>
            </w:r>
            <w:proofErr w:type="spellStart"/>
            <w:r>
              <w:rPr>
                <w:rFonts w:ascii="Times New Roman" w:eastAsia="Times New Roman" w:hAnsi="Times New Roman" w:cs="Times New Roman"/>
                <w:color w:val="auto"/>
                <w:sz w:val="24"/>
                <w:szCs w:val="24"/>
                <w:lang w:val="en-GB" w:eastAsia="lv-LV"/>
              </w:rPr>
              <w:t>Biržu</w:t>
            </w:r>
            <w:proofErr w:type="spellEnd"/>
            <w:r>
              <w:rPr>
                <w:rFonts w:ascii="Times New Roman" w:eastAsia="Times New Roman" w:hAnsi="Times New Roman" w:cs="Times New Roman"/>
                <w:color w:val="auto"/>
                <w:sz w:val="24"/>
                <w:szCs w:val="24"/>
                <w:lang w:val="en-GB" w:eastAsia="lv-LV"/>
              </w:rPr>
              <w:t xml:space="preserve"> </w:t>
            </w:r>
            <w:proofErr w:type="spellStart"/>
            <w:r>
              <w:rPr>
                <w:rFonts w:ascii="Times New Roman" w:eastAsia="Times New Roman" w:hAnsi="Times New Roman" w:cs="Times New Roman"/>
                <w:color w:val="auto"/>
                <w:sz w:val="24"/>
                <w:szCs w:val="24"/>
                <w:lang w:val="en-GB" w:eastAsia="lv-LV"/>
              </w:rPr>
              <w:t>rajona</w:t>
            </w:r>
            <w:proofErr w:type="spellEnd"/>
            <w:r>
              <w:rPr>
                <w:rFonts w:ascii="Times New Roman" w:eastAsia="Times New Roman" w:hAnsi="Times New Roman" w:cs="Times New Roman"/>
                <w:color w:val="auto"/>
                <w:sz w:val="24"/>
                <w:szCs w:val="24"/>
                <w:lang w:val="en-GB" w:eastAsia="lv-LV"/>
              </w:rPr>
              <w:t xml:space="preserve"> </w:t>
            </w:r>
            <w:proofErr w:type="spellStart"/>
            <w:r>
              <w:rPr>
                <w:rFonts w:ascii="Times New Roman" w:eastAsia="Times New Roman" w:hAnsi="Times New Roman" w:cs="Times New Roman"/>
                <w:color w:val="auto"/>
                <w:sz w:val="24"/>
                <w:szCs w:val="24"/>
                <w:lang w:val="en-GB" w:eastAsia="lv-LV"/>
              </w:rPr>
              <w:t>pašvaldība</w:t>
            </w:r>
            <w:proofErr w:type="spellEnd"/>
            <w:r>
              <w:rPr>
                <w:rFonts w:ascii="Times New Roman" w:eastAsia="Times New Roman" w:hAnsi="Times New Roman" w:cs="Times New Roman"/>
                <w:color w:val="auto"/>
                <w:sz w:val="24"/>
                <w:szCs w:val="24"/>
                <w:lang w:val="en-GB" w:eastAsia="lv-LV"/>
              </w:rPr>
              <w:t xml:space="preserve">/ </w:t>
            </w:r>
            <w:proofErr w:type="spellStart"/>
            <w:r w:rsidRPr="0046198F">
              <w:rPr>
                <w:rFonts w:ascii="Times New Roman" w:eastAsia="Times New Roman" w:hAnsi="Times New Roman" w:cs="Times New Roman"/>
                <w:color w:val="auto"/>
                <w:sz w:val="24"/>
                <w:szCs w:val="24"/>
                <w:lang w:val="en-GB" w:eastAsia="lv-LV"/>
              </w:rPr>
              <w:t>Birzai</w:t>
            </w:r>
            <w:proofErr w:type="spellEnd"/>
            <w:r w:rsidRPr="0046198F">
              <w:rPr>
                <w:rFonts w:ascii="Times New Roman" w:eastAsia="Times New Roman" w:hAnsi="Times New Roman" w:cs="Times New Roman"/>
                <w:color w:val="auto"/>
                <w:sz w:val="24"/>
                <w:szCs w:val="24"/>
                <w:lang w:val="en-GB" w:eastAsia="lv-LV"/>
              </w:rPr>
              <w:t xml:space="preserve"> district municipality administration (Lithuania)</w:t>
            </w:r>
          </w:p>
          <w:p w14:paraId="12F55906" w14:textId="77777777" w:rsidR="0046198F" w:rsidRPr="0046198F" w:rsidRDefault="0046198F" w:rsidP="0046198F">
            <w:pPr>
              <w:pStyle w:val="Virsraksts1"/>
              <w:rPr>
                <w:rFonts w:ascii="Times New Roman" w:eastAsia="Times New Roman" w:hAnsi="Times New Roman" w:cs="Times New Roman"/>
                <w:color w:val="auto"/>
                <w:sz w:val="24"/>
                <w:szCs w:val="24"/>
                <w:lang w:val="en-GB" w:eastAsia="lv-LV"/>
              </w:rPr>
            </w:pPr>
            <w:r w:rsidRPr="0046198F">
              <w:rPr>
                <w:rFonts w:ascii="Times New Roman" w:eastAsia="Times New Roman" w:hAnsi="Times New Roman" w:cs="Times New Roman"/>
                <w:color w:val="auto"/>
                <w:sz w:val="24"/>
                <w:szCs w:val="24"/>
                <w:lang w:val="en-GB" w:eastAsia="lv-LV"/>
              </w:rPr>
              <w:t>PP03: Digitaleus (Estonia)</w:t>
            </w:r>
          </w:p>
          <w:p w14:paraId="6964FD44" w14:textId="6CF051EA" w:rsidR="0046198F" w:rsidRPr="0046198F" w:rsidRDefault="0046198F" w:rsidP="0046198F">
            <w:pPr>
              <w:pStyle w:val="Virsraksts1"/>
              <w:rPr>
                <w:rFonts w:ascii="Times New Roman" w:eastAsia="Times New Roman" w:hAnsi="Times New Roman" w:cs="Times New Roman"/>
                <w:color w:val="auto"/>
                <w:sz w:val="24"/>
                <w:szCs w:val="24"/>
                <w:lang w:val="en-GB" w:eastAsia="lv-LV"/>
              </w:rPr>
            </w:pPr>
            <w:r w:rsidRPr="0046198F">
              <w:rPr>
                <w:rFonts w:ascii="Times New Roman" w:eastAsia="Times New Roman" w:hAnsi="Times New Roman" w:cs="Times New Roman"/>
                <w:color w:val="auto"/>
                <w:sz w:val="24"/>
                <w:szCs w:val="24"/>
                <w:lang w:val="en-GB" w:eastAsia="lv-LV"/>
              </w:rPr>
              <w:t xml:space="preserve">PP04: </w:t>
            </w:r>
            <w:proofErr w:type="spellStart"/>
            <w:r>
              <w:rPr>
                <w:rFonts w:ascii="Times New Roman" w:eastAsia="Times New Roman" w:hAnsi="Times New Roman" w:cs="Times New Roman"/>
                <w:color w:val="auto"/>
                <w:sz w:val="24"/>
                <w:szCs w:val="24"/>
                <w:lang w:val="en-GB" w:eastAsia="lv-LV"/>
              </w:rPr>
              <w:t>Zviedrijas</w:t>
            </w:r>
            <w:proofErr w:type="spellEnd"/>
            <w:r>
              <w:rPr>
                <w:rFonts w:ascii="Times New Roman" w:eastAsia="Times New Roman" w:hAnsi="Times New Roman" w:cs="Times New Roman"/>
                <w:color w:val="auto"/>
                <w:sz w:val="24"/>
                <w:szCs w:val="24"/>
                <w:lang w:val="en-GB" w:eastAsia="lv-LV"/>
              </w:rPr>
              <w:t xml:space="preserve"> </w:t>
            </w:r>
            <w:proofErr w:type="spellStart"/>
            <w:r>
              <w:rPr>
                <w:rFonts w:ascii="Times New Roman" w:eastAsia="Times New Roman" w:hAnsi="Times New Roman" w:cs="Times New Roman"/>
                <w:color w:val="auto"/>
                <w:sz w:val="24"/>
                <w:szCs w:val="24"/>
                <w:lang w:val="en-GB" w:eastAsia="lv-LV"/>
              </w:rPr>
              <w:t>Lauksaimniecības</w:t>
            </w:r>
            <w:proofErr w:type="spellEnd"/>
            <w:r>
              <w:rPr>
                <w:rFonts w:ascii="Times New Roman" w:eastAsia="Times New Roman" w:hAnsi="Times New Roman" w:cs="Times New Roman"/>
                <w:color w:val="auto"/>
                <w:sz w:val="24"/>
                <w:szCs w:val="24"/>
                <w:lang w:val="en-GB" w:eastAsia="lv-LV"/>
              </w:rPr>
              <w:t xml:space="preserve"> </w:t>
            </w:r>
            <w:proofErr w:type="spellStart"/>
            <w:r>
              <w:rPr>
                <w:rFonts w:ascii="Times New Roman" w:eastAsia="Times New Roman" w:hAnsi="Times New Roman" w:cs="Times New Roman"/>
                <w:color w:val="auto"/>
                <w:sz w:val="24"/>
                <w:szCs w:val="24"/>
                <w:lang w:val="en-GB" w:eastAsia="lv-LV"/>
              </w:rPr>
              <w:t>Universitāte</w:t>
            </w:r>
            <w:proofErr w:type="spellEnd"/>
            <w:r>
              <w:rPr>
                <w:rFonts w:ascii="Times New Roman" w:eastAsia="Times New Roman" w:hAnsi="Times New Roman" w:cs="Times New Roman"/>
                <w:color w:val="auto"/>
                <w:sz w:val="24"/>
                <w:szCs w:val="24"/>
                <w:lang w:val="en-GB" w:eastAsia="lv-LV"/>
              </w:rPr>
              <w:t xml:space="preserve">/ </w:t>
            </w:r>
            <w:r w:rsidRPr="0046198F">
              <w:rPr>
                <w:rFonts w:ascii="Times New Roman" w:eastAsia="Times New Roman" w:hAnsi="Times New Roman" w:cs="Times New Roman"/>
                <w:color w:val="auto"/>
                <w:sz w:val="24"/>
                <w:szCs w:val="24"/>
                <w:lang w:val="en-GB" w:eastAsia="lv-LV"/>
              </w:rPr>
              <w:t>Swedish University of Agricultural Sciences (Sweden)</w:t>
            </w:r>
          </w:p>
          <w:p w14:paraId="41AE5CD7" w14:textId="6254FB7C" w:rsidR="00E765AA" w:rsidRPr="00F902D6" w:rsidRDefault="00E765AA" w:rsidP="0046198F">
            <w:pPr>
              <w:pStyle w:val="Virsraksts1"/>
              <w:rPr>
                <w:rFonts w:eastAsia="Times New Roman"/>
                <w:lang w:val="lv-LV" w:eastAsia="lv-LV"/>
              </w:rPr>
            </w:pPr>
          </w:p>
        </w:tc>
      </w:tr>
      <w:tr w:rsidR="000A3970" w:rsidRPr="002C0362" w14:paraId="28D23153" w14:textId="77777777" w:rsidTr="00D85AAB">
        <w:trPr>
          <w:trHeight w:val="462"/>
        </w:trPr>
        <w:tc>
          <w:tcPr>
            <w:tcW w:w="632" w:type="dxa"/>
            <w:shd w:val="clear" w:color="auto" w:fill="auto"/>
            <w:hideMark/>
          </w:tcPr>
          <w:p w14:paraId="1D0D85E3" w14:textId="06762528"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12.</w:t>
            </w:r>
          </w:p>
        </w:tc>
        <w:tc>
          <w:tcPr>
            <w:tcW w:w="4406" w:type="dxa"/>
            <w:shd w:val="clear" w:color="auto" w:fill="auto"/>
          </w:tcPr>
          <w:p w14:paraId="72D6980D" w14:textId="6C709A6A" w:rsidR="00E765AA" w:rsidRPr="00F902D6" w:rsidRDefault="00DD7B26" w:rsidP="00E765AA">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 xml:space="preserve">Finansējuma avots </w:t>
            </w:r>
            <w:r w:rsidRPr="00F902D6">
              <w:rPr>
                <w:rFonts w:ascii="Times New Roman" w:eastAsia="Times New Roman" w:hAnsi="Times New Roman"/>
                <w:color w:val="000000"/>
                <w:sz w:val="24"/>
                <w:szCs w:val="24"/>
                <w:lang w:val="lv-LV" w:eastAsia="lv-LV"/>
              </w:rPr>
              <w:t>(fonds)</w:t>
            </w:r>
          </w:p>
        </w:tc>
        <w:tc>
          <w:tcPr>
            <w:tcW w:w="4776" w:type="dxa"/>
            <w:shd w:val="clear" w:color="auto" w:fill="auto"/>
          </w:tcPr>
          <w:p w14:paraId="23785269" w14:textId="77777777" w:rsidR="00E765AA" w:rsidRDefault="002C0362" w:rsidP="00E765AA">
            <w:pPr>
              <w:widowControl/>
              <w:spacing w:before="120" w:after="120" w:line="240" w:lineRule="auto"/>
              <w:jc w:val="both"/>
              <w:rPr>
                <w:rFonts w:ascii="Times New Roman" w:eastAsia="Times New Roman" w:hAnsi="Times New Roman"/>
                <w:sz w:val="24"/>
                <w:szCs w:val="24"/>
                <w:lang w:val="lv-LV" w:eastAsia="lv-LV"/>
              </w:rPr>
            </w:pPr>
            <w:proofErr w:type="spellStart"/>
            <w:r>
              <w:rPr>
                <w:rFonts w:ascii="Times New Roman" w:eastAsia="Times New Roman" w:hAnsi="Times New Roman"/>
                <w:sz w:val="24"/>
                <w:szCs w:val="24"/>
                <w:lang w:val="lv-LV" w:eastAsia="lv-LV"/>
              </w:rPr>
              <w:t>Interreg</w:t>
            </w:r>
            <w:proofErr w:type="spellEnd"/>
            <w:r>
              <w:rPr>
                <w:rFonts w:ascii="Times New Roman" w:eastAsia="Times New Roman" w:hAnsi="Times New Roman"/>
                <w:sz w:val="24"/>
                <w:szCs w:val="24"/>
                <w:lang w:val="lv-LV" w:eastAsia="lv-LV"/>
              </w:rPr>
              <w:t xml:space="preserve"> Baltijas Jūras reģiona programma </w:t>
            </w:r>
          </w:p>
          <w:p w14:paraId="2D942EBF" w14:textId="7ABC0A5C" w:rsidR="002C0362" w:rsidRPr="00F902D6" w:rsidRDefault="002C0362" w:rsidP="00E765AA">
            <w:pPr>
              <w:widowControl/>
              <w:spacing w:before="120" w:after="120" w:line="240" w:lineRule="auto"/>
              <w:jc w:val="both"/>
              <w:rPr>
                <w:rFonts w:ascii="Times New Roman" w:eastAsia="Times New Roman" w:hAnsi="Times New Roman"/>
                <w:sz w:val="24"/>
                <w:szCs w:val="24"/>
                <w:lang w:val="lv-LV" w:eastAsia="lv-LV"/>
              </w:rPr>
            </w:pPr>
            <w:proofErr w:type="spellStart"/>
            <w:r>
              <w:rPr>
                <w:rFonts w:ascii="Times New Roman" w:eastAsia="Times New Roman" w:hAnsi="Times New Roman"/>
                <w:sz w:val="24"/>
                <w:szCs w:val="24"/>
                <w:lang w:val="lv-LV" w:eastAsia="lv-LV"/>
              </w:rPr>
              <w:t>Interreg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Baltic</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Sea</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region</w:t>
            </w:r>
            <w:proofErr w:type="spellEnd"/>
            <w:r>
              <w:rPr>
                <w:rFonts w:ascii="Times New Roman" w:eastAsia="Times New Roman" w:hAnsi="Times New Roman"/>
                <w:sz w:val="24"/>
                <w:szCs w:val="24"/>
                <w:lang w:val="lv-LV" w:eastAsia="lv-LV"/>
              </w:rPr>
              <w:t xml:space="preserve"> </w:t>
            </w:r>
          </w:p>
        </w:tc>
      </w:tr>
      <w:tr w:rsidR="000A3970" w:rsidRPr="002E1019" w14:paraId="32C4C162" w14:textId="77777777" w:rsidTr="00D85AAB">
        <w:trPr>
          <w:trHeight w:val="510"/>
        </w:trPr>
        <w:tc>
          <w:tcPr>
            <w:tcW w:w="632" w:type="dxa"/>
            <w:vMerge w:val="restart"/>
            <w:shd w:val="clear" w:color="auto" w:fill="auto"/>
            <w:hideMark/>
          </w:tcPr>
          <w:p w14:paraId="22BB1220" w14:textId="6613F07E" w:rsidR="00DC42BC" w:rsidRPr="00F902D6" w:rsidRDefault="00DD7B26" w:rsidP="00CC4ED8">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13.</w:t>
            </w:r>
          </w:p>
        </w:tc>
        <w:tc>
          <w:tcPr>
            <w:tcW w:w="4406" w:type="dxa"/>
            <w:shd w:val="clear" w:color="auto" w:fill="auto"/>
            <w:hideMark/>
          </w:tcPr>
          <w:p w14:paraId="7DB30859" w14:textId="77777777" w:rsidR="00DC42BC"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Projekta </w:t>
            </w:r>
            <w:r w:rsidRPr="00F902D6">
              <w:rPr>
                <w:rFonts w:ascii="Times New Roman" w:eastAsia="Times New Roman" w:hAnsi="Times New Roman"/>
                <w:b/>
                <w:bCs/>
                <w:sz w:val="24"/>
                <w:szCs w:val="24"/>
                <w:lang w:val="lv-LV" w:eastAsia="lv-LV"/>
              </w:rPr>
              <w:t xml:space="preserve">kopējais </w:t>
            </w:r>
            <w:r w:rsidRPr="00F902D6">
              <w:rPr>
                <w:rFonts w:ascii="Times New Roman" w:eastAsia="Times New Roman" w:hAnsi="Times New Roman"/>
                <w:sz w:val="24"/>
                <w:szCs w:val="24"/>
                <w:lang w:val="lv-LV" w:eastAsia="lv-LV"/>
              </w:rPr>
              <w:t xml:space="preserve">indikatīvais </w:t>
            </w:r>
            <w:r w:rsidRPr="00F902D6">
              <w:rPr>
                <w:rFonts w:ascii="Times New Roman" w:eastAsia="Times New Roman" w:hAnsi="Times New Roman"/>
                <w:b/>
                <w:bCs/>
                <w:sz w:val="24"/>
                <w:szCs w:val="24"/>
                <w:lang w:val="lv-LV" w:eastAsia="lv-LV"/>
              </w:rPr>
              <w:t>finansējums (EUR)</w:t>
            </w:r>
            <w:r w:rsidRPr="00F902D6">
              <w:rPr>
                <w:rFonts w:ascii="Times New Roman" w:eastAsia="Times New Roman" w:hAnsi="Times New Roman"/>
                <w:sz w:val="24"/>
                <w:szCs w:val="24"/>
                <w:lang w:val="lv-LV" w:eastAsia="lv-LV"/>
              </w:rPr>
              <w:t xml:space="preserve"> (programmas līdzfinansējums plus pašu līdzfinansējuma daļa), no tā:</w:t>
            </w:r>
          </w:p>
        </w:tc>
        <w:tc>
          <w:tcPr>
            <w:tcW w:w="4776" w:type="dxa"/>
            <w:shd w:val="clear" w:color="auto" w:fill="auto"/>
            <w:hideMark/>
          </w:tcPr>
          <w:p w14:paraId="58543D69" w14:textId="0363D507" w:rsidR="00DC42BC" w:rsidRPr="00F902D6" w:rsidRDefault="002C0362" w:rsidP="00E765AA">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EUR </w:t>
            </w:r>
            <w:r w:rsidRPr="002C0362">
              <w:rPr>
                <w:rFonts w:ascii="Times New Roman" w:eastAsia="Times New Roman" w:hAnsi="Times New Roman"/>
                <w:sz w:val="24"/>
                <w:szCs w:val="24"/>
                <w:lang w:eastAsia="lv-LV"/>
              </w:rPr>
              <w:t>500,000</w:t>
            </w:r>
          </w:p>
        </w:tc>
      </w:tr>
      <w:tr w:rsidR="000A3970" w:rsidRPr="002E1019" w14:paraId="0D668A3E" w14:textId="77777777" w:rsidTr="00D85AAB">
        <w:trPr>
          <w:trHeight w:val="510"/>
        </w:trPr>
        <w:tc>
          <w:tcPr>
            <w:tcW w:w="0" w:type="auto"/>
            <w:vMerge/>
            <w:shd w:val="clear" w:color="auto" w:fill="auto"/>
            <w:vAlign w:val="center"/>
            <w:hideMark/>
          </w:tcPr>
          <w:p w14:paraId="413B9715" w14:textId="77777777" w:rsidR="00DC42BC" w:rsidRPr="00F902D6"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shd w:val="clear" w:color="auto" w:fill="auto"/>
            <w:hideMark/>
          </w:tcPr>
          <w:p w14:paraId="261FC93D" w14:textId="77777777" w:rsidR="00DC42BC" w:rsidRPr="00F902D6" w:rsidRDefault="00DD7B26" w:rsidP="00E765AA">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bCs/>
                <w:sz w:val="24"/>
                <w:szCs w:val="24"/>
                <w:lang w:val="lv-LV" w:eastAsia="lv-LV"/>
              </w:rPr>
              <w:t xml:space="preserve">Projekta idejas iesniedzēja budžeta daļas kopsumma projektā </w:t>
            </w:r>
            <w:r w:rsidRPr="00F902D6">
              <w:rPr>
                <w:rFonts w:ascii="Times New Roman" w:eastAsia="Times New Roman" w:hAnsi="Times New Roman"/>
                <w:sz w:val="24"/>
                <w:szCs w:val="24"/>
                <w:lang w:val="lv-LV" w:eastAsia="lv-LV"/>
              </w:rPr>
              <w:t>(EUR), no tā:</w:t>
            </w:r>
          </w:p>
        </w:tc>
        <w:tc>
          <w:tcPr>
            <w:tcW w:w="4776" w:type="dxa"/>
            <w:shd w:val="clear" w:color="auto" w:fill="auto"/>
          </w:tcPr>
          <w:p w14:paraId="2C77DD03" w14:textId="343087A1" w:rsidR="00DC42BC" w:rsidRPr="00F902D6" w:rsidRDefault="002C0362" w:rsidP="00E765AA">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100% </w:t>
            </w:r>
          </w:p>
        </w:tc>
      </w:tr>
      <w:tr w:rsidR="000A3970" w14:paraId="52E2C503" w14:textId="77777777" w:rsidTr="00D85AAB">
        <w:trPr>
          <w:trHeight w:val="456"/>
        </w:trPr>
        <w:tc>
          <w:tcPr>
            <w:tcW w:w="0" w:type="auto"/>
            <w:vMerge/>
            <w:shd w:val="clear" w:color="auto" w:fill="auto"/>
            <w:vAlign w:val="center"/>
            <w:hideMark/>
          </w:tcPr>
          <w:p w14:paraId="31D2314F" w14:textId="77777777" w:rsidR="00DC42BC" w:rsidRPr="00F902D6"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shd w:val="clear" w:color="auto" w:fill="auto"/>
          </w:tcPr>
          <w:p w14:paraId="76F9399D" w14:textId="691B2006" w:rsidR="00DC42BC"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Programmas līdzfinansējuma daļa (EUR)</w:t>
            </w:r>
          </w:p>
        </w:tc>
        <w:tc>
          <w:tcPr>
            <w:tcW w:w="4776" w:type="dxa"/>
            <w:shd w:val="clear" w:color="auto" w:fill="auto"/>
            <w:hideMark/>
          </w:tcPr>
          <w:p w14:paraId="52243A70" w14:textId="18655142" w:rsidR="00DC42BC" w:rsidRPr="00F902D6" w:rsidRDefault="002C0362" w:rsidP="00E765AA">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80%</w:t>
            </w:r>
          </w:p>
        </w:tc>
      </w:tr>
      <w:tr w:rsidR="000A3970" w14:paraId="4873B967" w14:textId="77777777" w:rsidTr="00D85AAB">
        <w:trPr>
          <w:trHeight w:val="406"/>
        </w:trPr>
        <w:tc>
          <w:tcPr>
            <w:tcW w:w="0" w:type="auto"/>
            <w:vMerge/>
            <w:shd w:val="clear" w:color="auto" w:fill="auto"/>
            <w:vAlign w:val="center"/>
            <w:hideMark/>
          </w:tcPr>
          <w:p w14:paraId="60ACD443" w14:textId="77777777" w:rsidR="00DC42BC" w:rsidRPr="00F902D6"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shd w:val="clear" w:color="auto" w:fill="auto"/>
          </w:tcPr>
          <w:p w14:paraId="067E26D9" w14:textId="0E0B1F07" w:rsidR="00DC42BC"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Pašu līdzfinansējuma daļa (EUR)</w:t>
            </w:r>
          </w:p>
        </w:tc>
        <w:tc>
          <w:tcPr>
            <w:tcW w:w="4776" w:type="dxa"/>
            <w:shd w:val="clear" w:color="auto" w:fill="auto"/>
            <w:hideMark/>
          </w:tcPr>
          <w:p w14:paraId="30A51718" w14:textId="676E3636" w:rsidR="00DC42BC" w:rsidRPr="00F902D6" w:rsidRDefault="002C0362" w:rsidP="00E765AA">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20% </w:t>
            </w:r>
          </w:p>
        </w:tc>
      </w:tr>
      <w:tr w:rsidR="000A3970" w:rsidRPr="00C96CBF" w14:paraId="6E4406F1" w14:textId="77777777" w:rsidTr="00D85AAB">
        <w:trPr>
          <w:trHeight w:val="659"/>
        </w:trPr>
        <w:tc>
          <w:tcPr>
            <w:tcW w:w="0" w:type="auto"/>
            <w:vMerge/>
            <w:shd w:val="clear" w:color="auto" w:fill="auto"/>
            <w:vAlign w:val="center"/>
            <w:hideMark/>
          </w:tcPr>
          <w:p w14:paraId="1A9C7B6A" w14:textId="77777777" w:rsidR="00DC42BC" w:rsidRPr="00F902D6"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shd w:val="clear" w:color="auto" w:fill="auto"/>
          </w:tcPr>
          <w:p w14:paraId="62B4B0D9" w14:textId="3D03746A" w:rsidR="00DC42BC"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b/>
                <w:color w:val="000000"/>
                <w:sz w:val="24"/>
                <w:szCs w:val="24"/>
                <w:lang w:val="lv-LV" w:eastAsia="lv-LV"/>
              </w:rPr>
              <w:t>No pašu līdzfinansējuma daļas nepieciešamais valsts budžeta līdzfinansējums</w:t>
            </w:r>
            <w:r w:rsidRPr="00F902D6">
              <w:rPr>
                <w:rFonts w:ascii="Times New Roman" w:eastAsia="Times New Roman" w:hAnsi="Times New Roman"/>
                <w:sz w:val="24"/>
                <w:szCs w:val="24"/>
                <w:lang w:val="lv-LV" w:eastAsia="lv-LV"/>
              </w:rPr>
              <w:t xml:space="preserve"> (EUR)</w:t>
            </w:r>
          </w:p>
        </w:tc>
        <w:tc>
          <w:tcPr>
            <w:tcW w:w="4776" w:type="dxa"/>
            <w:shd w:val="clear" w:color="auto" w:fill="auto"/>
          </w:tcPr>
          <w:p w14:paraId="48F15B2F" w14:textId="77777777" w:rsidR="00DC42BC" w:rsidRPr="00F902D6" w:rsidRDefault="00DC42BC" w:rsidP="00E765AA">
            <w:pPr>
              <w:widowControl/>
              <w:spacing w:before="120" w:after="120" w:line="240" w:lineRule="auto"/>
              <w:jc w:val="both"/>
              <w:rPr>
                <w:rFonts w:ascii="Times New Roman" w:eastAsia="Times New Roman" w:hAnsi="Times New Roman"/>
                <w:sz w:val="24"/>
                <w:szCs w:val="24"/>
                <w:lang w:val="lv-LV" w:eastAsia="lv-LV"/>
              </w:rPr>
            </w:pPr>
          </w:p>
        </w:tc>
      </w:tr>
      <w:tr w:rsidR="000A3970" w:rsidRPr="002E1019" w14:paraId="72C74676" w14:textId="77777777" w:rsidTr="00D85AAB">
        <w:trPr>
          <w:trHeight w:val="525"/>
        </w:trPr>
        <w:tc>
          <w:tcPr>
            <w:tcW w:w="632" w:type="dxa"/>
            <w:vMerge/>
            <w:shd w:val="clear" w:color="auto" w:fill="auto"/>
          </w:tcPr>
          <w:p w14:paraId="42CB48D5" w14:textId="77777777" w:rsidR="00DC42BC" w:rsidRPr="00F902D6"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shd w:val="clear" w:color="auto" w:fill="auto"/>
          </w:tcPr>
          <w:p w14:paraId="0BB5E1D5" w14:textId="4895EB83" w:rsidR="00DC42BC"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No valsts budžeta nepieciešamā </w:t>
            </w:r>
            <w:r w:rsidRPr="00F902D6">
              <w:rPr>
                <w:rFonts w:ascii="Times New Roman" w:eastAsia="Times New Roman" w:hAnsi="Times New Roman"/>
                <w:b/>
                <w:sz w:val="24"/>
                <w:szCs w:val="24"/>
                <w:lang w:val="lv-LV" w:eastAsia="lv-LV"/>
              </w:rPr>
              <w:t>dotācija projekta priekšfinansējuma</w:t>
            </w:r>
            <w:r w:rsidRPr="00F902D6">
              <w:rPr>
                <w:rFonts w:ascii="Times New Roman" w:eastAsia="Times New Roman" w:hAnsi="Times New Roman"/>
                <w:sz w:val="24"/>
                <w:szCs w:val="24"/>
                <w:lang w:val="lv-LV" w:eastAsia="lv-LV"/>
              </w:rPr>
              <w:t xml:space="preserve"> nodrošināšanai (EUR)</w:t>
            </w:r>
          </w:p>
        </w:tc>
        <w:tc>
          <w:tcPr>
            <w:tcW w:w="4776" w:type="dxa"/>
            <w:shd w:val="clear" w:color="auto" w:fill="auto"/>
          </w:tcPr>
          <w:p w14:paraId="5BA562AC" w14:textId="4FD77847" w:rsidR="00DC42BC" w:rsidRPr="00F902D6" w:rsidRDefault="002C0362" w:rsidP="00E765AA">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20% </w:t>
            </w:r>
          </w:p>
        </w:tc>
      </w:tr>
      <w:tr w:rsidR="000A3970" w14:paraId="6B1A9B62" w14:textId="77777777" w:rsidTr="00D85AAB">
        <w:trPr>
          <w:trHeight w:val="525"/>
        </w:trPr>
        <w:tc>
          <w:tcPr>
            <w:tcW w:w="632" w:type="dxa"/>
            <w:shd w:val="clear" w:color="auto" w:fill="auto"/>
            <w:hideMark/>
          </w:tcPr>
          <w:p w14:paraId="61E6FEDF" w14:textId="6D60907C"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14.</w:t>
            </w:r>
          </w:p>
        </w:tc>
        <w:tc>
          <w:tcPr>
            <w:tcW w:w="4406" w:type="dxa"/>
            <w:shd w:val="clear" w:color="auto" w:fill="auto"/>
            <w:hideMark/>
          </w:tcPr>
          <w:p w14:paraId="75CCA154" w14:textId="77777777" w:rsidR="00E765AA"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Indikatīvais projekta </w:t>
            </w:r>
            <w:r w:rsidRPr="00DA4264">
              <w:rPr>
                <w:rFonts w:ascii="Times New Roman" w:eastAsia="Times New Roman" w:hAnsi="Times New Roman"/>
                <w:b/>
                <w:bCs/>
                <w:sz w:val="24"/>
                <w:szCs w:val="24"/>
                <w:lang w:val="lv-LV" w:eastAsia="lv-LV"/>
              </w:rPr>
              <w:t>ī</w:t>
            </w:r>
            <w:r w:rsidRPr="00F902D6">
              <w:rPr>
                <w:rFonts w:ascii="Times New Roman" w:eastAsia="Times New Roman" w:hAnsi="Times New Roman"/>
                <w:b/>
                <w:bCs/>
                <w:sz w:val="24"/>
                <w:szCs w:val="24"/>
                <w:lang w:val="lv-LV" w:eastAsia="lv-LV"/>
              </w:rPr>
              <w:t>stenošanas laiks</w:t>
            </w:r>
            <w:r w:rsidRPr="00F902D6">
              <w:rPr>
                <w:rFonts w:ascii="Times New Roman" w:eastAsia="Times New Roman" w:hAnsi="Times New Roman"/>
                <w:sz w:val="24"/>
                <w:szCs w:val="24"/>
                <w:lang w:val="lv-LV" w:eastAsia="lv-LV"/>
              </w:rPr>
              <w:t xml:space="preserve"> (no - līdz)</w:t>
            </w:r>
          </w:p>
        </w:tc>
        <w:tc>
          <w:tcPr>
            <w:tcW w:w="4776" w:type="dxa"/>
            <w:shd w:val="clear" w:color="auto" w:fill="auto"/>
          </w:tcPr>
          <w:p w14:paraId="4655F812" w14:textId="62C044D8" w:rsidR="00E765AA" w:rsidRPr="00F902D6" w:rsidRDefault="002C0362" w:rsidP="00E765AA">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2026.gads -2027.gads</w:t>
            </w:r>
          </w:p>
        </w:tc>
      </w:tr>
      <w:tr w:rsidR="000A3970" w:rsidRPr="00C96CBF" w14:paraId="5F024856" w14:textId="77777777" w:rsidTr="00D85AAB">
        <w:trPr>
          <w:trHeight w:val="525"/>
        </w:trPr>
        <w:tc>
          <w:tcPr>
            <w:tcW w:w="632" w:type="dxa"/>
            <w:shd w:val="clear" w:color="auto" w:fill="auto"/>
            <w:hideMark/>
          </w:tcPr>
          <w:p w14:paraId="76C7FE6D" w14:textId="64B41C7B"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15.</w:t>
            </w:r>
          </w:p>
        </w:tc>
        <w:tc>
          <w:tcPr>
            <w:tcW w:w="4406" w:type="dxa"/>
            <w:shd w:val="clear" w:color="auto" w:fill="auto"/>
            <w:hideMark/>
          </w:tcPr>
          <w:p w14:paraId="7178974D" w14:textId="77777777" w:rsidR="00E765AA"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4776" w:type="dxa"/>
            <w:shd w:val="clear" w:color="auto" w:fill="auto"/>
          </w:tcPr>
          <w:p w14:paraId="3A5160FB" w14:textId="77777777" w:rsidR="00E765AA" w:rsidRPr="00F902D6" w:rsidRDefault="00E765AA" w:rsidP="00E765AA">
            <w:pPr>
              <w:widowControl/>
              <w:spacing w:before="120" w:after="120" w:line="240" w:lineRule="auto"/>
              <w:jc w:val="both"/>
              <w:rPr>
                <w:rFonts w:ascii="Times New Roman" w:eastAsia="Times New Roman" w:hAnsi="Times New Roman"/>
                <w:sz w:val="24"/>
                <w:szCs w:val="24"/>
                <w:lang w:val="lv-LV" w:eastAsia="lv-LV"/>
              </w:rPr>
            </w:pPr>
          </w:p>
        </w:tc>
      </w:tr>
      <w:tr w:rsidR="000A3970" w:rsidRPr="00C96CBF" w14:paraId="02DEC026" w14:textId="77777777" w:rsidTr="00D85AAB">
        <w:trPr>
          <w:trHeight w:val="525"/>
        </w:trPr>
        <w:tc>
          <w:tcPr>
            <w:tcW w:w="632" w:type="dxa"/>
            <w:shd w:val="clear" w:color="auto" w:fill="auto"/>
            <w:hideMark/>
          </w:tcPr>
          <w:p w14:paraId="759DEC32" w14:textId="63E74379"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16.</w:t>
            </w:r>
          </w:p>
        </w:tc>
        <w:tc>
          <w:tcPr>
            <w:tcW w:w="4406" w:type="dxa"/>
            <w:shd w:val="clear" w:color="auto" w:fill="auto"/>
            <w:hideMark/>
          </w:tcPr>
          <w:p w14:paraId="467B3C04" w14:textId="77777777" w:rsidR="00E765AA"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b/>
                <w:bCs/>
                <w:sz w:val="24"/>
                <w:szCs w:val="24"/>
                <w:lang w:val="lv-LV" w:eastAsia="lv-LV"/>
              </w:rPr>
              <w:t>Projekta aktualitāte citiem plānošanas reģioniem</w:t>
            </w:r>
            <w:r w:rsidRPr="00F902D6">
              <w:rPr>
                <w:rFonts w:ascii="Times New Roman" w:eastAsia="Times New Roman" w:hAnsi="Times New Roman"/>
                <w:sz w:val="24"/>
                <w:szCs w:val="24"/>
                <w:lang w:val="lv-LV" w:eastAsia="lv-LV"/>
              </w:rPr>
              <w:t xml:space="preserve"> (norāda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4776" w:type="dxa"/>
            <w:shd w:val="clear" w:color="auto" w:fill="auto"/>
          </w:tcPr>
          <w:p w14:paraId="273FD71F" w14:textId="3B6554FF" w:rsidR="00E765AA" w:rsidRPr="005D3BBB" w:rsidRDefault="00E765AA" w:rsidP="00E765AA">
            <w:pPr>
              <w:widowControl/>
              <w:spacing w:before="120" w:after="120" w:line="240" w:lineRule="auto"/>
              <w:jc w:val="both"/>
              <w:rPr>
                <w:rFonts w:ascii="Times New Roman" w:hAnsi="Times New Roman"/>
                <w:i/>
                <w:iCs/>
                <w:sz w:val="20"/>
                <w:szCs w:val="20"/>
                <w:lang w:val="lv-LV"/>
              </w:rPr>
            </w:pPr>
          </w:p>
          <w:p w14:paraId="00BA370E" w14:textId="59852C6F" w:rsidR="00DC42BC" w:rsidRPr="00ED02FC" w:rsidRDefault="002C0362" w:rsidP="00E765AA">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Informēt par plānoto projektu un rezultātiem </w:t>
            </w:r>
          </w:p>
        </w:tc>
      </w:tr>
    </w:tbl>
    <w:p w14:paraId="367E1DCA" w14:textId="77777777" w:rsidR="00BC40E0" w:rsidRPr="004F24A6" w:rsidRDefault="00BC40E0" w:rsidP="00BC40E0">
      <w:pPr>
        <w:widowControl/>
        <w:spacing w:after="0" w:line="240" w:lineRule="auto"/>
        <w:rPr>
          <w:rFonts w:ascii="Times New Roman" w:eastAsia="Times New Roman" w:hAnsi="Times New Roman"/>
          <w:sz w:val="24"/>
          <w:szCs w:val="24"/>
          <w:lang w:val="lv-LV" w:eastAsia="lv-LV"/>
        </w:rPr>
      </w:pPr>
    </w:p>
    <w:p w14:paraId="106ED66F" w14:textId="77777777" w:rsidR="00D85AAB" w:rsidRDefault="00DD7B26" w:rsidP="00A43B0B">
      <w:pPr>
        <w:widowControl/>
        <w:spacing w:after="0" w:line="240" w:lineRule="auto"/>
        <w:ind w:left="-709"/>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Atbildīgā amatpersona </w:t>
      </w:r>
    </w:p>
    <w:p w14:paraId="1F49A543" w14:textId="259ACF74" w:rsidR="00BC40E0" w:rsidRPr="004F24A6" w:rsidRDefault="00D85AAB" w:rsidP="00A43B0B">
      <w:pPr>
        <w:widowControl/>
        <w:spacing w:after="0" w:line="240" w:lineRule="auto"/>
        <w:ind w:left="-709"/>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Izpilddirektors  </w:t>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t>V. VEIPS</w:t>
      </w:r>
      <w:r w:rsidR="00DD7B26" w:rsidRPr="004F24A6">
        <w:rPr>
          <w:rFonts w:ascii="Times New Roman" w:eastAsia="Times New Roman" w:hAnsi="Times New Roman"/>
          <w:sz w:val="24"/>
          <w:szCs w:val="24"/>
          <w:lang w:val="lv-LV" w:eastAsia="lv-LV"/>
        </w:rPr>
        <w:tab/>
      </w:r>
      <w:r w:rsidR="00DD7B26" w:rsidRPr="004F24A6">
        <w:rPr>
          <w:rFonts w:ascii="Times New Roman" w:eastAsia="Times New Roman" w:hAnsi="Times New Roman"/>
          <w:sz w:val="24"/>
          <w:szCs w:val="24"/>
          <w:lang w:val="lv-LV" w:eastAsia="lv-LV"/>
        </w:rPr>
        <w:tab/>
      </w:r>
      <w:r w:rsidR="00DD7B26" w:rsidRPr="004F24A6">
        <w:rPr>
          <w:rFonts w:ascii="Times New Roman" w:eastAsia="Times New Roman" w:hAnsi="Times New Roman"/>
          <w:sz w:val="24"/>
          <w:szCs w:val="24"/>
          <w:lang w:val="lv-LV" w:eastAsia="lv-LV"/>
        </w:rPr>
        <w:tab/>
        <w:t xml:space="preserve">  </w:t>
      </w:r>
    </w:p>
    <w:p w14:paraId="6755C285" w14:textId="77777777" w:rsidR="00BC40E0" w:rsidRPr="004F24A6" w:rsidRDefault="00BC40E0" w:rsidP="00A43B0B">
      <w:pPr>
        <w:widowControl/>
        <w:spacing w:after="0" w:line="240" w:lineRule="auto"/>
        <w:ind w:left="-709"/>
        <w:rPr>
          <w:rFonts w:ascii="Times New Roman" w:eastAsia="Times New Roman" w:hAnsi="Times New Roman"/>
          <w:sz w:val="24"/>
          <w:szCs w:val="24"/>
          <w:lang w:val="lv-LV" w:eastAsia="lv-LV"/>
        </w:rPr>
      </w:pPr>
    </w:p>
    <w:sectPr w:rsidR="00BC40E0" w:rsidRPr="004F24A6" w:rsidSect="00693274">
      <w:footerReference w:type="default" r:id="rId8"/>
      <w:pgSz w:w="11906" w:h="16838"/>
      <w:pgMar w:top="1440" w:right="991"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675F2" w14:textId="77777777" w:rsidR="00CB2E7D" w:rsidRDefault="00CB2E7D">
      <w:pPr>
        <w:spacing w:after="0" w:line="240" w:lineRule="auto"/>
      </w:pPr>
      <w:r>
        <w:separator/>
      </w:r>
    </w:p>
  </w:endnote>
  <w:endnote w:type="continuationSeparator" w:id="0">
    <w:p w14:paraId="2BB5844A" w14:textId="77777777" w:rsidR="00CB2E7D" w:rsidRDefault="00CB2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864623"/>
      <w:docPartObj>
        <w:docPartGallery w:val="Page Numbers (Bottom of Page)"/>
        <w:docPartUnique/>
      </w:docPartObj>
    </w:sdtPr>
    <w:sdtEndPr>
      <w:rPr>
        <w:rFonts w:ascii="Times New Roman" w:hAnsi="Times New Roman"/>
        <w:noProof/>
        <w:sz w:val="20"/>
        <w:szCs w:val="20"/>
      </w:rPr>
    </w:sdtEndPr>
    <w:sdtContent>
      <w:p w14:paraId="753AB6F4" w14:textId="057B40D8" w:rsidR="00693274" w:rsidRPr="00693274" w:rsidRDefault="00DD7B26">
        <w:pPr>
          <w:pStyle w:val="Kjene"/>
          <w:jc w:val="center"/>
          <w:rPr>
            <w:rFonts w:ascii="Times New Roman" w:hAnsi="Times New Roman"/>
            <w:sz w:val="20"/>
            <w:szCs w:val="20"/>
          </w:rPr>
        </w:pPr>
        <w:r w:rsidRPr="00693274">
          <w:rPr>
            <w:rFonts w:ascii="Times New Roman" w:hAnsi="Times New Roman"/>
            <w:sz w:val="20"/>
            <w:szCs w:val="20"/>
          </w:rPr>
          <w:fldChar w:fldCharType="begin"/>
        </w:r>
        <w:r w:rsidRPr="00693274">
          <w:rPr>
            <w:rFonts w:ascii="Times New Roman" w:hAnsi="Times New Roman"/>
            <w:sz w:val="20"/>
            <w:szCs w:val="20"/>
          </w:rPr>
          <w:instrText xml:space="preserve"> PAGE   \* MERGEFORMAT </w:instrText>
        </w:r>
        <w:r w:rsidRPr="00693274">
          <w:rPr>
            <w:rFonts w:ascii="Times New Roman" w:hAnsi="Times New Roman"/>
            <w:sz w:val="20"/>
            <w:szCs w:val="20"/>
          </w:rPr>
          <w:fldChar w:fldCharType="separate"/>
        </w:r>
        <w:r w:rsidRPr="00693274">
          <w:rPr>
            <w:rFonts w:ascii="Times New Roman" w:hAnsi="Times New Roman"/>
            <w:noProof/>
            <w:sz w:val="20"/>
            <w:szCs w:val="20"/>
          </w:rPr>
          <w:t>3</w:t>
        </w:r>
        <w:r w:rsidRPr="00693274">
          <w:rPr>
            <w:rFonts w:ascii="Times New Roman" w:hAnsi="Times New Roman"/>
            <w:noProof/>
            <w:sz w:val="20"/>
            <w:szCs w:val="20"/>
          </w:rPr>
          <w:fldChar w:fldCharType="end"/>
        </w:r>
      </w:p>
    </w:sdtContent>
  </w:sdt>
  <w:p w14:paraId="3BACB2AC" w14:textId="77777777" w:rsidR="00693274" w:rsidRDefault="00693274">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7D342" w14:textId="77777777" w:rsidR="00CB2E7D" w:rsidRDefault="00CB2E7D">
      <w:pPr>
        <w:spacing w:after="0" w:line="240" w:lineRule="auto"/>
      </w:pPr>
      <w:r>
        <w:separator/>
      </w:r>
    </w:p>
  </w:footnote>
  <w:footnote w:type="continuationSeparator" w:id="0">
    <w:p w14:paraId="09EEB9DF" w14:textId="77777777" w:rsidR="00CB2E7D" w:rsidRDefault="00CB2E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A1C7E"/>
    <w:multiLevelType w:val="hybridMultilevel"/>
    <w:tmpl w:val="717077CA"/>
    <w:lvl w:ilvl="0" w:tplc="4BAC5634">
      <w:start w:val="1"/>
      <w:numFmt w:val="bullet"/>
      <w:lvlText w:val=""/>
      <w:lvlJc w:val="left"/>
      <w:pPr>
        <w:ind w:left="720" w:hanging="360"/>
      </w:pPr>
      <w:rPr>
        <w:rFonts w:ascii="Symbol" w:hAnsi="Symbol" w:hint="default"/>
      </w:rPr>
    </w:lvl>
    <w:lvl w:ilvl="1" w:tplc="98244780" w:tentative="1">
      <w:start w:val="1"/>
      <w:numFmt w:val="bullet"/>
      <w:lvlText w:val="o"/>
      <w:lvlJc w:val="left"/>
      <w:pPr>
        <w:ind w:left="1440" w:hanging="360"/>
      </w:pPr>
      <w:rPr>
        <w:rFonts w:ascii="Courier New" w:hAnsi="Courier New" w:cs="Courier New" w:hint="default"/>
      </w:rPr>
    </w:lvl>
    <w:lvl w:ilvl="2" w:tplc="88DC0052" w:tentative="1">
      <w:start w:val="1"/>
      <w:numFmt w:val="bullet"/>
      <w:lvlText w:val=""/>
      <w:lvlJc w:val="left"/>
      <w:pPr>
        <w:ind w:left="2160" w:hanging="360"/>
      </w:pPr>
      <w:rPr>
        <w:rFonts w:ascii="Wingdings" w:hAnsi="Wingdings" w:hint="default"/>
      </w:rPr>
    </w:lvl>
    <w:lvl w:ilvl="3" w:tplc="CAB28ACA" w:tentative="1">
      <w:start w:val="1"/>
      <w:numFmt w:val="bullet"/>
      <w:lvlText w:val=""/>
      <w:lvlJc w:val="left"/>
      <w:pPr>
        <w:ind w:left="2880" w:hanging="360"/>
      </w:pPr>
      <w:rPr>
        <w:rFonts w:ascii="Symbol" w:hAnsi="Symbol" w:hint="default"/>
      </w:rPr>
    </w:lvl>
    <w:lvl w:ilvl="4" w:tplc="CE0060FE" w:tentative="1">
      <w:start w:val="1"/>
      <w:numFmt w:val="bullet"/>
      <w:lvlText w:val="o"/>
      <w:lvlJc w:val="left"/>
      <w:pPr>
        <w:ind w:left="3600" w:hanging="360"/>
      </w:pPr>
      <w:rPr>
        <w:rFonts w:ascii="Courier New" w:hAnsi="Courier New" w:cs="Courier New" w:hint="default"/>
      </w:rPr>
    </w:lvl>
    <w:lvl w:ilvl="5" w:tplc="74CC1710" w:tentative="1">
      <w:start w:val="1"/>
      <w:numFmt w:val="bullet"/>
      <w:lvlText w:val=""/>
      <w:lvlJc w:val="left"/>
      <w:pPr>
        <w:ind w:left="4320" w:hanging="360"/>
      </w:pPr>
      <w:rPr>
        <w:rFonts w:ascii="Wingdings" w:hAnsi="Wingdings" w:hint="default"/>
      </w:rPr>
    </w:lvl>
    <w:lvl w:ilvl="6" w:tplc="258CD054" w:tentative="1">
      <w:start w:val="1"/>
      <w:numFmt w:val="bullet"/>
      <w:lvlText w:val=""/>
      <w:lvlJc w:val="left"/>
      <w:pPr>
        <w:ind w:left="5040" w:hanging="360"/>
      </w:pPr>
      <w:rPr>
        <w:rFonts w:ascii="Symbol" w:hAnsi="Symbol" w:hint="default"/>
      </w:rPr>
    </w:lvl>
    <w:lvl w:ilvl="7" w:tplc="C4768208" w:tentative="1">
      <w:start w:val="1"/>
      <w:numFmt w:val="bullet"/>
      <w:lvlText w:val="o"/>
      <w:lvlJc w:val="left"/>
      <w:pPr>
        <w:ind w:left="5760" w:hanging="360"/>
      </w:pPr>
      <w:rPr>
        <w:rFonts w:ascii="Courier New" w:hAnsi="Courier New" w:cs="Courier New" w:hint="default"/>
      </w:rPr>
    </w:lvl>
    <w:lvl w:ilvl="8" w:tplc="083EA41C" w:tentative="1">
      <w:start w:val="1"/>
      <w:numFmt w:val="bullet"/>
      <w:lvlText w:val=""/>
      <w:lvlJc w:val="left"/>
      <w:pPr>
        <w:ind w:left="6480" w:hanging="360"/>
      </w:pPr>
      <w:rPr>
        <w:rFonts w:ascii="Wingdings" w:hAnsi="Wingdings" w:hint="default"/>
      </w:rPr>
    </w:lvl>
  </w:abstractNum>
  <w:abstractNum w:abstractNumId="1" w15:restartNumberingAfterBreak="0">
    <w:nsid w:val="28296688"/>
    <w:multiLevelType w:val="multilevel"/>
    <w:tmpl w:val="83142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425AF4"/>
    <w:multiLevelType w:val="hybridMultilevel"/>
    <w:tmpl w:val="2F9CD7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33831032">
    <w:abstractNumId w:val="0"/>
  </w:num>
  <w:num w:numId="2" w16cid:durableId="668605012">
    <w:abstractNumId w:val="1"/>
  </w:num>
  <w:num w:numId="3" w16cid:durableId="14096189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E0"/>
    <w:rsid w:val="000113C1"/>
    <w:rsid w:val="00026BFB"/>
    <w:rsid w:val="000A3970"/>
    <w:rsid w:val="000E5064"/>
    <w:rsid w:val="0012474F"/>
    <w:rsid w:val="001410E5"/>
    <w:rsid w:val="00147658"/>
    <w:rsid w:val="001C42E3"/>
    <w:rsid w:val="001D7D7E"/>
    <w:rsid w:val="00212D2D"/>
    <w:rsid w:val="00214E77"/>
    <w:rsid w:val="00275D8C"/>
    <w:rsid w:val="002B5F49"/>
    <w:rsid w:val="002C0362"/>
    <w:rsid w:val="002E1019"/>
    <w:rsid w:val="003374AB"/>
    <w:rsid w:val="003573D3"/>
    <w:rsid w:val="00382116"/>
    <w:rsid w:val="003B2500"/>
    <w:rsid w:val="003D3BCC"/>
    <w:rsid w:val="003F6F02"/>
    <w:rsid w:val="004132A8"/>
    <w:rsid w:val="00427DD0"/>
    <w:rsid w:val="00461639"/>
    <w:rsid w:val="0046198F"/>
    <w:rsid w:val="00470D19"/>
    <w:rsid w:val="00485375"/>
    <w:rsid w:val="00496376"/>
    <w:rsid w:val="004A2455"/>
    <w:rsid w:val="004F24A6"/>
    <w:rsid w:val="005A49D1"/>
    <w:rsid w:val="005D0D5B"/>
    <w:rsid w:val="005D3BBB"/>
    <w:rsid w:val="005E6DE7"/>
    <w:rsid w:val="006004EB"/>
    <w:rsid w:val="006249A9"/>
    <w:rsid w:val="00632728"/>
    <w:rsid w:val="00650C14"/>
    <w:rsid w:val="00693274"/>
    <w:rsid w:val="00696209"/>
    <w:rsid w:val="00697D88"/>
    <w:rsid w:val="006B6F24"/>
    <w:rsid w:val="0075095B"/>
    <w:rsid w:val="00752CE5"/>
    <w:rsid w:val="00770924"/>
    <w:rsid w:val="007B3A00"/>
    <w:rsid w:val="007E024A"/>
    <w:rsid w:val="00802F30"/>
    <w:rsid w:val="00843A26"/>
    <w:rsid w:val="00851697"/>
    <w:rsid w:val="0087011B"/>
    <w:rsid w:val="008B3E79"/>
    <w:rsid w:val="009259AC"/>
    <w:rsid w:val="00946B19"/>
    <w:rsid w:val="009525EC"/>
    <w:rsid w:val="00952770"/>
    <w:rsid w:val="00993CCB"/>
    <w:rsid w:val="009A7B39"/>
    <w:rsid w:val="009D1E9A"/>
    <w:rsid w:val="009E7EC0"/>
    <w:rsid w:val="00A12FE6"/>
    <w:rsid w:val="00A13D12"/>
    <w:rsid w:val="00A35CAF"/>
    <w:rsid w:val="00A43B0B"/>
    <w:rsid w:val="00AA1767"/>
    <w:rsid w:val="00AB7A5B"/>
    <w:rsid w:val="00B067B2"/>
    <w:rsid w:val="00B63CD5"/>
    <w:rsid w:val="00B749D0"/>
    <w:rsid w:val="00B8564F"/>
    <w:rsid w:val="00BA5A35"/>
    <w:rsid w:val="00BC40E0"/>
    <w:rsid w:val="00C13351"/>
    <w:rsid w:val="00C47FB7"/>
    <w:rsid w:val="00C661B4"/>
    <w:rsid w:val="00C73FA7"/>
    <w:rsid w:val="00C74911"/>
    <w:rsid w:val="00C96CBF"/>
    <w:rsid w:val="00CA5DFF"/>
    <w:rsid w:val="00CB2E7D"/>
    <w:rsid w:val="00CC4ED8"/>
    <w:rsid w:val="00CC69FE"/>
    <w:rsid w:val="00D440E9"/>
    <w:rsid w:val="00D5786F"/>
    <w:rsid w:val="00D651FD"/>
    <w:rsid w:val="00D66037"/>
    <w:rsid w:val="00D85AAB"/>
    <w:rsid w:val="00DA4264"/>
    <w:rsid w:val="00DB07E4"/>
    <w:rsid w:val="00DB0C79"/>
    <w:rsid w:val="00DC42BC"/>
    <w:rsid w:val="00DD7B26"/>
    <w:rsid w:val="00DE5865"/>
    <w:rsid w:val="00E07372"/>
    <w:rsid w:val="00E765AA"/>
    <w:rsid w:val="00EA3A45"/>
    <w:rsid w:val="00ED02FC"/>
    <w:rsid w:val="00EF2E2C"/>
    <w:rsid w:val="00F06AFF"/>
    <w:rsid w:val="00F11BBA"/>
    <w:rsid w:val="00F902D6"/>
    <w:rsid w:val="00FB61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5E19E8B3-352A-4801-A3DB-9FBA96C3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C40E0"/>
    <w:pPr>
      <w:widowControl w:val="0"/>
      <w:spacing w:after="200" w:line="276" w:lineRule="auto"/>
    </w:pPr>
    <w:rPr>
      <w:rFonts w:ascii="Calibri" w:eastAsia="Calibri" w:hAnsi="Calibri" w:cs="Times New Roman"/>
      <w:lang w:val="en-US"/>
    </w:rPr>
  </w:style>
  <w:style w:type="paragraph" w:styleId="Virsraksts1">
    <w:name w:val="heading 1"/>
    <w:basedOn w:val="Parasts"/>
    <w:next w:val="Parasts"/>
    <w:link w:val="Virsraksts1Rakstz"/>
    <w:uiPriority w:val="9"/>
    <w:qFormat/>
    <w:rsid w:val="003821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9327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93274"/>
    <w:rPr>
      <w:rFonts w:ascii="Calibri" w:eastAsia="Calibri" w:hAnsi="Calibri" w:cs="Times New Roman"/>
      <w:lang w:val="en-US"/>
    </w:rPr>
  </w:style>
  <w:style w:type="paragraph" w:styleId="Kjene">
    <w:name w:val="footer"/>
    <w:basedOn w:val="Parasts"/>
    <w:link w:val="KjeneRakstz"/>
    <w:uiPriority w:val="99"/>
    <w:unhideWhenUsed/>
    <w:rsid w:val="0069327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93274"/>
    <w:rPr>
      <w:rFonts w:ascii="Calibri" w:eastAsia="Calibri" w:hAnsi="Calibri" w:cs="Times New Roman"/>
      <w:lang w:val="en-US"/>
    </w:rPr>
  </w:style>
  <w:style w:type="paragraph" w:styleId="Prskatjums">
    <w:name w:val="Revision"/>
    <w:hidden/>
    <w:uiPriority w:val="99"/>
    <w:semiHidden/>
    <w:rsid w:val="001C42E3"/>
    <w:pPr>
      <w:spacing w:after="0" w:line="240" w:lineRule="auto"/>
    </w:pPr>
    <w:rPr>
      <w:rFonts w:ascii="Calibri" w:eastAsia="Calibri" w:hAnsi="Calibri" w:cs="Times New Roman"/>
      <w:lang w:val="en-US"/>
    </w:rPr>
  </w:style>
  <w:style w:type="paragraph" w:styleId="Sarakstarindkopa">
    <w:name w:val="List Paragraph"/>
    <w:basedOn w:val="Parasts"/>
    <w:uiPriority w:val="34"/>
    <w:qFormat/>
    <w:rsid w:val="00C47FB7"/>
    <w:pPr>
      <w:ind w:left="720"/>
      <w:contextualSpacing/>
    </w:pPr>
  </w:style>
  <w:style w:type="paragraph" w:styleId="HTMLiepriekformattais">
    <w:name w:val="HTML Preformatted"/>
    <w:basedOn w:val="Parasts"/>
    <w:link w:val="HTMLiepriekformattaisRakstz"/>
    <w:uiPriority w:val="99"/>
    <w:semiHidden/>
    <w:unhideWhenUsed/>
    <w:rsid w:val="00275D8C"/>
    <w:pPr>
      <w:spacing w:after="0" w:line="240" w:lineRule="auto"/>
    </w:pPr>
    <w:rPr>
      <w:rFonts w:ascii="Consolas" w:hAnsi="Consolas"/>
      <w:sz w:val="20"/>
      <w:szCs w:val="20"/>
    </w:rPr>
  </w:style>
  <w:style w:type="character" w:customStyle="1" w:styleId="HTMLiepriekformattaisRakstz">
    <w:name w:val="HTML iepriekšformatētais Rakstz."/>
    <w:basedOn w:val="Noklusjumarindkopasfonts"/>
    <w:link w:val="HTMLiepriekformattais"/>
    <w:uiPriority w:val="99"/>
    <w:semiHidden/>
    <w:rsid w:val="00275D8C"/>
    <w:rPr>
      <w:rFonts w:ascii="Consolas" w:eastAsia="Calibri" w:hAnsi="Consolas" w:cs="Times New Roman"/>
      <w:sz w:val="20"/>
      <w:szCs w:val="20"/>
      <w:lang w:val="en-US"/>
    </w:rPr>
  </w:style>
  <w:style w:type="paragraph" w:styleId="Paraststmeklis">
    <w:name w:val="Normal (Web)"/>
    <w:basedOn w:val="Parasts"/>
    <w:uiPriority w:val="99"/>
    <w:semiHidden/>
    <w:unhideWhenUsed/>
    <w:rsid w:val="003374AB"/>
    <w:rPr>
      <w:rFonts w:ascii="Times New Roman" w:hAnsi="Times New Roman"/>
      <w:sz w:val="24"/>
      <w:szCs w:val="24"/>
    </w:rPr>
  </w:style>
  <w:style w:type="character" w:customStyle="1" w:styleId="Virsraksts1Rakstz">
    <w:name w:val="Virsraksts 1 Rakstz."/>
    <w:basedOn w:val="Noklusjumarindkopasfonts"/>
    <w:link w:val="Virsraksts1"/>
    <w:uiPriority w:val="9"/>
    <w:rsid w:val="00382116"/>
    <w:rPr>
      <w:rFonts w:asciiTheme="majorHAnsi" w:eastAsiaTheme="majorEastAsia" w:hAnsiTheme="majorHAnsi" w:cstheme="majorBidi"/>
      <w:color w:val="2F5496" w:themeColor="accent1" w:themeShade="BF"/>
      <w:sz w:val="32"/>
      <w:szCs w:val="32"/>
      <w:lang w:val="en-US"/>
    </w:rPr>
  </w:style>
  <w:style w:type="character" w:styleId="Hipersaite">
    <w:name w:val="Hyperlink"/>
    <w:basedOn w:val="Noklusjumarindkopasfonts"/>
    <w:uiPriority w:val="99"/>
    <w:unhideWhenUsed/>
    <w:rsid w:val="002C0362"/>
    <w:rPr>
      <w:color w:val="0563C1" w:themeColor="hyperlink"/>
      <w:u w:val="single"/>
    </w:rPr>
  </w:style>
  <w:style w:type="character" w:styleId="Neatrisintapieminana">
    <w:name w:val="Unresolved Mention"/>
    <w:basedOn w:val="Noklusjumarindkopasfonts"/>
    <w:uiPriority w:val="99"/>
    <w:semiHidden/>
    <w:unhideWhenUsed/>
    <w:rsid w:val="002C03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4867">
      <w:bodyDiv w:val="1"/>
      <w:marLeft w:val="0"/>
      <w:marRight w:val="0"/>
      <w:marTop w:val="0"/>
      <w:marBottom w:val="0"/>
      <w:divBdr>
        <w:top w:val="none" w:sz="0" w:space="0" w:color="auto"/>
        <w:left w:val="none" w:sz="0" w:space="0" w:color="auto"/>
        <w:bottom w:val="none" w:sz="0" w:space="0" w:color="auto"/>
        <w:right w:val="none" w:sz="0" w:space="0" w:color="auto"/>
      </w:divBdr>
    </w:div>
    <w:div w:id="114955745">
      <w:bodyDiv w:val="1"/>
      <w:marLeft w:val="0"/>
      <w:marRight w:val="0"/>
      <w:marTop w:val="0"/>
      <w:marBottom w:val="0"/>
      <w:divBdr>
        <w:top w:val="none" w:sz="0" w:space="0" w:color="auto"/>
        <w:left w:val="none" w:sz="0" w:space="0" w:color="auto"/>
        <w:bottom w:val="none" w:sz="0" w:space="0" w:color="auto"/>
        <w:right w:val="none" w:sz="0" w:space="0" w:color="auto"/>
      </w:divBdr>
    </w:div>
    <w:div w:id="180975273">
      <w:bodyDiv w:val="1"/>
      <w:marLeft w:val="0"/>
      <w:marRight w:val="0"/>
      <w:marTop w:val="0"/>
      <w:marBottom w:val="0"/>
      <w:divBdr>
        <w:top w:val="none" w:sz="0" w:space="0" w:color="auto"/>
        <w:left w:val="none" w:sz="0" w:space="0" w:color="auto"/>
        <w:bottom w:val="none" w:sz="0" w:space="0" w:color="auto"/>
        <w:right w:val="none" w:sz="0" w:space="0" w:color="auto"/>
      </w:divBdr>
    </w:div>
    <w:div w:id="776174482">
      <w:bodyDiv w:val="1"/>
      <w:marLeft w:val="0"/>
      <w:marRight w:val="0"/>
      <w:marTop w:val="0"/>
      <w:marBottom w:val="0"/>
      <w:divBdr>
        <w:top w:val="none" w:sz="0" w:space="0" w:color="auto"/>
        <w:left w:val="none" w:sz="0" w:space="0" w:color="auto"/>
        <w:bottom w:val="none" w:sz="0" w:space="0" w:color="auto"/>
        <w:right w:val="none" w:sz="0" w:space="0" w:color="auto"/>
      </w:divBdr>
    </w:div>
    <w:div w:id="800928055">
      <w:bodyDiv w:val="1"/>
      <w:marLeft w:val="0"/>
      <w:marRight w:val="0"/>
      <w:marTop w:val="0"/>
      <w:marBottom w:val="0"/>
      <w:divBdr>
        <w:top w:val="none" w:sz="0" w:space="0" w:color="auto"/>
        <w:left w:val="none" w:sz="0" w:space="0" w:color="auto"/>
        <w:bottom w:val="none" w:sz="0" w:space="0" w:color="auto"/>
        <w:right w:val="none" w:sz="0" w:space="0" w:color="auto"/>
      </w:divBdr>
    </w:div>
    <w:div w:id="1005208207">
      <w:bodyDiv w:val="1"/>
      <w:marLeft w:val="0"/>
      <w:marRight w:val="0"/>
      <w:marTop w:val="0"/>
      <w:marBottom w:val="0"/>
      <w:divBdr>
        <w:top w:val="none" w:sz="0" w:space="0" w:color="auto"/>
        <w:left w:val="none" w:sz="0" w:space="0" w:color="auto"/>
        <w:bottom w:val="none" w:sz="0" w:space="0" w:color="auto"/>
        <w:right w:val="none" w:sz="0" w:space="0" w:color="auto"/>
      </w:divBdr>
    </w:div>
    <w:div w:id="1104810234">
      <w:bodyDiv w:val="1"/>
      <w:marLeft w:val="0"/>
      <w:marRight w:val="0"/>
      <w:marTop w:val="0"/>
      <w:marBottom w:val="0"/>
      <w:divBdr>
        <w:top w:val="none" w:sz="0" w:space="0" w:color="auto"/>
        <w:left w:val="none" w:sz="0" w:space="0" w:color="auto"/>
        <w:bottom w:val="none" w:sz="0" w:space="0" w:color="auto"/>
        <w:right w:val="none" w:sz="0" w:space="0" w:color="auto"/>
      </w:divBdr>
    </w:div>
    <w:div w:id="1233928146">
      <w:bodyDiv w:val="1"/>
      <w:marLeft w:val="0"/>
      <w:marRight w:val="0"/>
      <w:marTop w:val="0"/>
      <w:marBottom w:val="0"/>
      <w:divBdr>
        <w:top w:val="none" w:sz="0" w:space="0" w:color="auto"/>
        <w:left w:val="none" w:sz="0" w:space="0" w:color="auto"/>
        <w:bottom w:val="none" w:sz="0" w:space="0" w:color="auto"/>
        <w:right w:val="none" w:sz="0" w:space="0" w:color="auto"/>
      </w:divBdr>
      <w:divsChild>
        <w:div w:id="196894241">
          <w:marLeft w:val="0"/>
          <w:marRight w:val="0"/>
          <w:marTop w:val="0"/>
          <w:marBottom w:val="0"/>
          <w:divBdr>
            <w:top w:val="none" w:sz="0" w:space="0" w:color="auto"/>
            <w:left w:val="none" w:sz="0" w:space="0" w:color="auto"/>
            <w:bottom w:val="none" w:sz="0" w:space="0" w:color="auto"/>
            <w:right w:val="none" w:sz="0" w:space="0" w:color="auto"/>
          </w:divBdr>
        </w:div>
        <w:div w:id="816071798">
          <w:marLeft w:val="0"/>
          <w:marRight w:val="0"/>
          <w:marTop w:val="0"/>
          <w:marBottom w:val="0"/>
          <w:divBdr>
            <w:top w:val="none" w:sz="0" w:space="0" w:color="auto"/>
            <w:left w:val="none" w:sz="0" w:space="0" w:color="auto"/>
            <w:bottom w:val="none" w:sz="0" w:space="0" w:color="auto"/>
            <w:right w:val="none" w:sz="0" w:space="0" w:color="auto"/>
          </w:divBdr>
        </w:div>
        <w:div w:id="2062243973">
          <w:marLeft w:val="0"/>
          <w:marRight w:val="0"/>
          <w:marTop w:val="0"/>
          <w:marBottom w:val="0"/>
          <w:divBdr>
            <w:top w:val="none" w:sz="0" w:space="0" w:color="auto"/>
            <w:left w:val="none" w:sz="0" w:space="0" w:color="auto"/>
            <w:bottom w:val="none" w:sz="0" w:space="0" w:color="auto"/>
            <w:right w:val="none" w:sz="0" w:space="0" w:color="auto"/>
          </w:divBdr>
        </w:div>
        <w:div w:id="2063098125">
          <w:marLeft w:val="0"/>
          <w:marRight w:val="0"/>
          <w:marTop w:val="0"/>
          <w:marBottom w:val="0"/>
          <w:divBdr>
            <w:top w:val="none" w:sz="0" w:space="0" w:color="auto"/>
            <w:left w:val="none" w:sz="0" w:space="0" w:color="auto"/>
            <w:bottom w:val="none" w:sz="0" w:space="0" w:color="auto"/>
            <w:right w:val="none" w:sz="0" w:space="0" w:color="auto"/>
          </w:divBdr>
        </w:div>
      </w:divsChild>
    </w:div>
    <w:div w:id="1554924931">
      <w:bodyDiv w:val="1"/>
      <w:marLeft w:val="0"/>
      <w:marRight w:val="0"/>
      <w:marTop w:val="0"/>
      <w:marBottom w:val="0"/>
      <w:divBdr>
        <w:top w:val="none" w:sz="0" w:space="0" w:color="auto"/>
        <w:left w:val="none" w:sz="0" w:space="0" w:color="auto"/>
        <w:bottom w:val="none" w:sz="0" w:space="0" w:color="auto"/>
        <w:right w:val="none" w:sz="0" w:space="0" w:color="auto"/>
      </w:divBdr>
    </w:div>
    <w:div w:id="1631746909">
      <w:bodyDiv w:val="1"/>
      <w:marLeft w:val="0"/>
      <w:marRight w:val="0"/>
      <w:marTop w:val="0"/>
      <w:marBottom w:val="0"/>
      <w:divBdr>
        <w:top w:val="none" w:sz="0" w:space="0" w:color="auto"/>
        <w:left w:val="none" w:sz="0" w:space="0" w:color="auto"/>
        <w:bottom w:val="none" w:sz="0" w:space="0" w:color="auto"/>
        <w:right w:val="none" w:sz="0" w:space="0" w:color="auto"/>
      </w:divBdr>
      <w:divsChild>
        <w:div w:id="930117881">
          <w:marLeft w:val="0"/>
          <w:marRight w:val="0"/>
          <w:marTop w:val="0"/>
          <w:marBottom w:val="0"/>
          <w:divBdr>
            <w:top w:val="none" w:sz="0" w:space="0" w:color="auto"/>
            <w:left w:val="none" w:sz="0" w:space="0" w:color="auto"/>
            <w:bottom w:val="none" w:sz="0" w:space="0" w:color="auto"/>
            <w:right w:val="none" w:sz="0" w:space="0" w:color="auto"/>
          </w:divBdr>
        </w:div>
        <w:div w:id="658578046">
          <w:marLeft w:val="0"/>
          <w:marRight w:val="0"/>
          <w:marTop w:val="0"/>
          <w:marBottom w:val="0"/>
          <w:divBdr>
            <w:top w:val="none" w:sz="0" w:space="0" w:color="auto"/>
            <w:left w:val="none" w:sz="0" w:space="0" w:color="auto"/>
            <w:bottom w:val="none" w:sz="0" w:space="0" w:color="auto"/>
            <w:right w:val="none" w:sz="0" w:space="0" w:color="auto"/>
          </w:divBdr>
        </w:div>
        <w:div w:id="1539463539">
          <w:marLeft w:val="0"/>
          <w:marRight w:val="0"/>
          <w:marTop w:val="0"/>
          <w:marBottom w:val="0"/>
          <w:divBdr>
            <w:top w:val="none" w:sz="0" w:space="0" w:color="auto"/>
            <w:left w:val="none" w:sz="0" w:space="0" w:color="auto"/>
            <w:bottom w:val="none" w:sz="0" w:space="0" w:color="auto"/>
            <w:right w:val="none" w:sz="0" w:space="0" w:color="auto"/>
          </w:divBdr>
        </w:div>
        <w:div w:id="1069769931">
          <w:marLeft w:val="0"/>
          <w:marRight w:val="0"/>
          <w:marTop w:val="0"/>
          <w:marBottom w:val="0"/>
          <w:divBdr>
            <w:top w:val="none" w:sz="0" w:space="0" w:color="auto"/>
            <w:left w:val="none" w:sz="0" w:space="0" w:color="auto"/>
            <w:bottom w:val="none" w:sz="0" w:space="0" w:color="auto"/>
            <w:right w:val="none" w:sz="0" w:space="0" w:color="auto"/>
          </w:divBdr>
        </w:div>
      </w:divsChild>
    </w:div>
    <w:div w:id="1655916481">
      <w:bodyDiv w:val="1"/>
      <w:marLeft w:val="0"/>
      <w:marRight w:val="0"/>
      <w:marTop w:val="0"/>
      <w:marBottom w:val="0"/>
      <w:divBdr>
        <w:top w:val="none" w:sz="0" w:space="0" w:color="auto"/>
        <w:left w:val="none" w:sz="0" w:space="0" w:color="auto"/>
        <w:bottom w:val="none" w:sz="0" w:space="0" w:color="auto"/>
        <w:right w:val="none" w:sz="0" w:space="0" w:color="auto"/>
      </w:divBdr>
    </w:div>
    <w:div w:id="1844054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nterreg-baltic.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4440</Words>
  <Characters>2532</Characters>
  <Application>Microsoft Office Word</Application>
  <DocSecurity>0</DocSecurity>
  <Lines>21</Lines>
  <Paragraphs>13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Inese Čerpakovska</dc:creator>
  <cp:lastModifiedBy>Santa Ozola</cp:lastModifiedBy>
  <cp:revision>2</cp:revision>
  <dcterms:created xsi:type="dcterms:W3CDTF">2025-06-10T11:28:00Z</dcterms:created>
  <dcterms:modified xsi:type="dcterms:W3CDTF">2025-06-10T11:28:00Z</dcterms:modified>
</cp:coreProperties>
</file>